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BF034" w14:textId="77777777" w:rsidR="006D4625" w:rsidRPr="003D559E" w:rsidRDefault="006D4625" w:rsidP="006D4625">
      <w:pPr>
        <w:jc w:val="center"/>
      </w:pPr>
      <w:r w:rsidRPr="003D559E">
        <w:rPr>
          <w:noProof/>
          <w:lang w:eastAsia="en-ZA"/>
        </w:rPr>
        <w:drawing>
          <wp:inline distT="0" distB="0" distL="0" distR="0" wp14:anchorId="1B9BBED7" wp14:editId="40F4F39B">
            <wp:extent cx="715617" cy="715617"/>
            <wp:effectExtent l="0" t="0" r="8890" b="8890"/>
            <wp:docPr id="1" name="Picture 0" descr="GFSALogoCOMPRES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FSALogoCOMPRESSED.jpg"/>
                    <pic:cNvPicPr/>
                  </pic:nvPicPr>
                  <pic:blipFill>
                    <a:blip r:embed="rId9" cstate="print"/>
                    <a:stretch>
                      <a:fillRect/>
                    </a:stretch>
                  </pic:blipFill>
                  <pic:spPr>
                    <a:xfrm>
                      <a:off x="0" y="0"/>
                      <a:ext cx="723552" cy="723552"/>
                    </a:xfrm>
                    <a:prstGeom prst="rect">
                      <a:avLst/>
                    </a:prstGeom>
                  </pic:spPr>
                </pic:pic>
              </a:graphicData>
            </a:graphic>
          </wp:inline>
        </w:drawing>
      </w:r>
    </w:p>
    <w:p w14:paraId="3B9ACEBC" w14:textId="77777777" w:rsidR="006D4625" w:rsidRPr="003D559E" w:rsidRDefault="006D4625" w:rsidP="006D4625"/>
    <w:p w14:paraId="3CF9E5F4" w14:textId="22C0A896" w:rsidR="006D4625" w:rsidRPr="002F5000" w:rsidRDefault="006D4625" w:rsidP="002F5000">
      <w:pPr>
        <w:pStyle w:val="NoSpacing"/>
        <w:numPr>
          <w:ilvl w:val="0"/>
          <w:numId w:val="0"/>
        </w:numPr>
        <w:ind w:left="360"/>
        <w:rPr>
          <w:sz w:val="24"/>
          <w:szCs w:val="24"/>
        </w:rPr>
      </w:pPr>
      <w:bookmarkStart w:id="0" w:name="_Toc416700690"/>
      <w:r w:rsidRPr="002F5000">
        <w:rPr>
          <w:sz w:val="24"/>
          <w:szCs w:val="24"/>
        </w:rPr>
        <w:t xml:space="preserve">Submission </w:t>
      </w:r>
      <w:bookmarkEnd w:id="0"/>
      <w:r w:rsidR="004A27FE" w:rsidRPr="002F5000">
        <w:rPr>
          <w:sz w:val="24"/>
          <w:szCs w:val="24"/>
        </w:rPr>
        <w:t>in response to</w:t>
      </w:r>
      <w:r w:rsidR="00A00B25" w:rsidRPr="002F5000">
        <w:rPr>
          <w:sz w:val="24"/>
          <w:szCs w:val="24"/>
        </w:rPr>
        <w:t xml:space="preserve"> </w:t>
      </w:r>
      <w:r w:rsidR="00F80D9F" w:rsidRPr="002F5000">
        <w:rPr>
          <w:sz w:val="24"/>
          <w:szCs w:val="24"/>
        </w:rPr>
        <w:t>a</w:t>
      </w:r>
      <w:r w:rsidR="00A00B25" w:rsidRPr="002F5000">
        <w:rPr>
          <w:sz w:val="24"/>
          <w:szCs w:val="24"/>
        </w:rPr>
        <w:t xml:space="preserve"> </w:t>
      </w:r>
      <w:r w:rsidR="00F80D9F" w:rsidRPr="002F5000">
        <w:rPr>
          <w:sz w:val="24"/>
          <w:szCs w:val="24"/>
        </w:rPr>
        <w:t>State</w:t>
      </w:r>
      <w:r w:rsidR="00A00B25" w:rsidRPr="002F5000">
        <w:rPr>
          <w:sz w:val="24"/>
          <w:szCs w:val="24"/>
        </w:rPr>
        <w:t xml:space="preserve"> scheduled</w:t>
      </w:r>
      <w:r w:rsidR="004A27FE" w:rsidRPr="002F5000">
        <w:rPr>
          <w:sz w:val="24"/>
          <w:szCs w:val="24"/>
        </w:rPr>
        <w:t xml:space="preserve"> </w:t>
      </w:r>
      <w:r w:rsidR="00A00B25" w:rsidRPr="002F5000">
        <w:rPr>
          <w:sz w:val="24"/>
          <w:szCs w:val="24"/>
        </w:rPr>
        <w:t xml:space="preserve">firearms destruction on </w:t>
      </w:r>
      <w:r w:rsidR="00422171">
        <w:rPr>
          <w:sz w:val="24"/>
          <w:szCs w:val="24"/>
        </w:rPr>
        <w:t>28</w:t>
      </w:r>
      <w:r w:rsidR="00F80D9F" w:rsidRPr="002F5000">
        <w:rPr>
          <w:sz w:val="24"/>
          <w:szCs w:val="24"/>
        </w:rPr>
        <w:t xml:space="preserve"> March 2019</w:t>
      </w:r>
    </w:p>
    <w:p w14:paraId="0BCDF5A4" w14:textId="208AA355" w:rsidR="00987DE6" w:rsidRPr="002F5000" w:rsidRDefault="00F80D9F" w:rsidP="006D4625">
      <w:pPr>
        <w:jc w:val="center"/>
        <w:rPr>
          <w:rFonts w:asciiTheme="minorHAnsi" w:eastAsiaTheme="majorEastAsia" w:hAnsiTheme="minorHAnsi" w:cstheme="majorBidi"/>
          <w:color w:val="000000" w:themeColor="text1"/>
          <w:spacing w:val="5"/>
          <w:kern w:val="28"/>
          <w:sz w:val="24"/>
          <w:szCs w:val="24"/>
          <w:lang w:bidi="en-US"/>
        </w:rPr>
      </w:pPr>
      <w:r w:rsidRPr="002F5000">
        <w:rPr>
          <w:rFonts w:asciiTheme="minorHAnsi" w:eastAsiaTheme="majorEastAsia" w:hAnsiTheme="minorHAnsi" w:cstheme="majorBidi"/>
          <w:color w:val="000000" w:themeColor="text1"/>
          <w:spacing w:val="5"/>
          <w:kern w:val="28"/>
          <w:sz w:val="24"/>
          <w:szCs w:val="24"/>
          <w:lang w:bidi="en-US"/>
        </w:rPr>
        <w:t xml:space="preserve">Reference: </w:t>
      </w:r>
      <w:r w:rsidR="00370261" w:rsidRPr="002F5000">
        <w:rPr>
          <w:rFonts w:asciiTheme="minorHAnsi" w:eastAsiaTheme="majorEastAsia" w:hAnsiTheme="minorHAnsi" w:cstheme="majorBidi"/>
          <w:color w:val="000000" w:themeColor="text1"/>
          <w:spacing w:val="5"/>
          <w:kern w:val="28"/>
          <w:sz w:val="24"/>
          <w:szCs w:val="24"/>
          <w:lang w:bidi="en-US"/>
        </w:rPr>
        <w:t>Government Gazette No. 42284</w:t>
      </w:r>
      <w:r w:rsidR="00987DE6" w:rsidRPr="002F5000">
        <w:rPr>
          <w:rFonts w:asciiTheme="minorHAnsi" w:eastAsiaTheme="majorEastAsia" w:hAnsiTheme="minorHAnsi" w:cstheme="majorBidi"/>
          <w:color w:val="000000" w:themeColor="text1"/>
          <w:spacing w:val="5"/>
          <w:kern w:val="28"/>
          <w:sz w:val="24"/>
          <w:szCs w:val="24"/>
          <w:lang w:bidi="en-US"/>
        </w:rPr>
        <w:t xml:space="preserve"> </w:t>
      </w:r>
      <w:r w:rsidR="00A00B25" w:rsidRPr="002F5000">
        <w:rPr>
          <w:rFonts w:asciiTheme="minorHAnsi" w:eastAsiaTheme="majorEastAsia" w:hAnsiTheme="minorHAnsi" w:cstheme="majorBidi"/>
          <w:color w:val="000000" w:themeColor="text1"/>
          <w:spacing w:val="5"/>
          <w:kern w:val="28"/>
          <w:sz w:val="24"/>
          <w:szCs w:val="24"/>
          <w:lang w:bidi="en-US"/>
        </w:rPr>
        <w:t>in which the</w:t>
      </w:r>
      <w:r w:rsidR="00370261" w:rsidRPr="002F5000">
        <w:rPr>
          <w:rFonts w:asciiTheme="minorHAnsi" w:eastAsiaTheme="majorEastAsia" w:hAnsiTheme="minorHAnsi" w:cstheme="majorBidi"/>
          <w:color w:val="000000" w:themeColor="text1"/>
          <w:spacing w:val="5"/>
          <w:kern w:val="28"/>
          <w:sz w:val="24"/>
          <w:szCs w:val="24"/>
          <w:lang w:bidi="en-US"/>
        </w:rPr>
        <w:t xml:space="preserve"> Department of Police</w:t>
      </w:r>
      <w:r w:rsidR="00A00B25" w:rsidRPr="002F5000">
        <w:rPr>
          <w:rFonts w:asciiTheme="minorHAnsi" w:eastAsiaTheme="majorEastAsia" w:hAnsiTheme="minorHAnsi" w:cstheme="majorBidi"/>
          <w:color w:val="000000" w:themeColor="text1"/>
          <w:spacing w:val="5"/>
          <w:kern w:val="28"/>
          <w:sz w:val="24"/>
          <w:szCs w:val="24"/>
          <w:lang w:bidi="en-US"/>
        </w:rPr>
        <w:t xml:space="preserve"> gives </w:t>
      </w:r>
      <w:r w:rsidR="00370261" w:rsidRPr="002F5000">
        <w:rPr>
          <w:rFonts w:asciiTheme="minorHAnsi" w:eastAsiaTheme="majorEastAsia" w:hAnsiTheme="minorHAnsi" w:cstheme="majorBidi"/>
          <w:color w:val="000000" w:themeColor="text1"/>
          <w:spacing w:val="5"/>
          <w:kern w:val="28"/>
          <w:sz w:val="24"/>
          <w:szCs w:val="24"/>
          <w:lang w:bidi="en-US"/>
        </w:rPr>
        <w:t xml:space="preserve">notice in terms of section 136(1) of the Firearms Control Act, 2000 of its intention to destroy all firearms, ammunition and </w:t>
      </w:r>
      <w:r w:rsidR="00987DE6" w:rsidRPr="002F5000">
        <w:rPr>
          <w:rFonts w:asciiTheme="minorHAnsi" w:eastAsiaTheme="majorEastAsia" w:hAnsiTheme="minorHAnsi" w:cstheme="majorBidi"/>
          <w:color w:val="000000" w:themeColor="text1"/>
          <w:spacing w:val="5"/>
          <w:kern w:val="28"/>
          <w:sz w:val="24"/>
          <w:szCs w:val="24"/>
          <w:lang w:bidi="en-US"/>
        </w:rPr>
        <w:t>firearm</w:t>
      </w:r>
      <w:r w:rsidR="00370261" w:rsidRPr="002F5000">
        <w:rPr>
          <w:rFonts w:asciiTheme="minorHAnsi" w:eastAsiaTheme="majorEastAsia" w:hAnsiTheme="minorHAnsi" w:cstheme="majorBidi"/>
          <w:color w:val="000000" w:themeColor="text1"/>
          <w:spacing w:val="5"/>
          <w:kern w:val="28"/>
          <w:sz w:val="24"/>
          <w:szCs w:val="24"/>
          <w:lang w:bidi="en-US"/>
        </w:rPr>
        <w:t xml:space="preserve"> parts </w:t>
      </w:r>
      <w:r w:rsidR="00987DE6" w:rsidRPr="002F5000">
        <w:rPr>
          <w:rFonts w:asciiTheme="minorHAnsi" w:eastAsiaTheme="majorEastAsia" w:hAnsiTheme="minorHAnsi" w:cstheme="majorBidi"/>
          <w:color w:val="000000" w:themeColor="text1"/>
          <w:spacing w:val="5"/>
          <w:kern w:val="28"/>
          <w:sz w:val="24"/>
          <w:szCs w:val="24"/>
          <w:lang w:bidi="en-US"/>
        </w:rPr>
        <w:t>that have been</w:t>
      </w:r>
      <w:r w:rsidR="00370261" w:rsidRPr="002F5000">
        <w:rPr>
          <w:rFonts w:asciiTheme="minorHAnsi" w:eastAsiaTheme="majorEastAsia" w:hAnsiTheme="minorHAnsi" w:cstheme="majorBidi"/>
          <w:color w:val="000000" w:themeColor="text1"/>
          <w:spacing w:val="5"/>
          <w:kern w:val="28"/>
          <w:sz w:val="24"/>
          <w:szCs w:val="24"/>
          <w:lang w:bidi="en-US"/>
        </w:rPr>
        <w:t xml:space="preserve"> voluntarily</w:t>
      </w:r>
      <w:r w:rsidR="00987DE6" w:rsidRPr="002F5000">
        <w:rPr>
          <w:rFonts w:asciiTheme="minorHAnsi" w:eastAsiaTheme="majorEastAsia" w:hAnsiTheme="minorHAnsi" w:cstheme="majorBidi"/>
          <w:color w:val="000000" w:themeColor="text1"/>
          <w:spacing w:val="5"/>
          <w:kern w:val="28"/>
          <w:sz w:val="24"/>
          <w:szCs w:val="24"/>
          <w:lang w:bidi="en-US"/>
        </w:rPr>
        <w:t xml:space="preserve"> </w:t>
      </w:r>
      <w:r w:rsidR="00370261" w:rsidRPr="002F5000">
        <w:rPr>
          <w:rFonts w:asciiTheme="minorHAnsi" w:eastAsiaTheme="majorEastAsia" w:hAnsiTheme="minorHAnsi" w:cstheme="majorBidi"/>
          <w:color w:val="000000" w:themeColor="text1"/>
          <w:spacing w:val="5"/>
          <w:kern w:val="28"/>
          <w:sz w:val="24"/>
          <w:szCs w:val="24"/>
          <w:lang w:bidi="en-US"/>
        </w:rPr>
        <w:t xml:space="preserve">surrendered to or </w:t>
      </w:r>
      <w:r w:rsidR="00987DE6" w:rsidRPr="002F5000">
        <w:rPr>
          <w:rFonts w:asciiTheme="minorHAnsi" w:eastAsiaTheme="majorEastAsia" w:hAnsiTheme="minorHAnsi" w:cstheme="majorBidi"/>
          <w:color w:val="000000" w:themeColor="text1"/>
          <w:spacing w:val="5"/>
          <w:kern w:val="28"/>
          <w:sz w:val="24"/>
          <w:szCs w:val="24"/>
          <w:lang w:bidi="en-US"/>
        </w:rPr>
        <w:t>forfeited</w:t>
      </w:r>
      <w:r w:rsidR="00370261" w:rsidRPr="002F5000">
        <w:rPr>
          <w:rFonts w:asciiTheme="minorHAnsi" w:eastAsiaTheme="majorEastAsia" w:hAnsiTheme="minorHAnsi" w:cstheme="majorBidi"/>
          <w:color w:val="000000" w:themeColor="text1"/>
          <w:spacing w:val="5"/>
          <w:kern w:val="28"/>
          <w:sz w:val="24"/>
          <w:szCs w:val="24"/>
          <w:lang w:bidi="en-US"/>
        </w:rPr>
        <w:t xml:space="preserve"> to the State.</w:t>
      </w:r>
    </w:p>
    <w:p w14:paraId="5F0E95EF" w14:textId="77777777" w:rsidR="00714285" w:rsidRDefault="00714285" w:rsidP="006D4625">
      <w:pPr>
        <w:jc w:val="center"/>
        <w:rPr>
          <w:b/>
        </w:rPr>
      </w:pPr>
    </w:p>
    <w:p w14:paraId="08AD6B09" w14:textId="31DA0C0E" w:rsidR="006D4625" w:rsidRPr="00802DE7" w:rsidRDefault="006D4625" w:rsidP="006D4625">
      <w:pPr>
        <w:jc w:val="center"/>
        <w:rPr>
          <w:b/>
          <w:sz w:val="24"/>
          <w:szCs w:val="24"/>
        </w:rPr>
      </w:pPr>
      <w:r w:rsidRPr="00802DE7">
        <w:rPr>
          <w:b/>
          <w:sz w:val="24"/>
          <w:szCs w:val="24"/>
        </w:rPr>
        <w:t xml:space="preserve">Submission made by Gun Free South Africa, </w:t>
      </w:r>
      <w:r w:rsidR="00370261" w:rsidRPr="00802DE7">
        <w:rPr>
          <w:b/>
          <w:sz w:val="24"/>
          <w:szCs w:val="24"/>
        </w:rPr>
        <w:t>2</w:t>
      </w:r>
      <w:r w:rsidR="00DA5358">
        <w:rPr>
          <w:b/>
          <w:sz w:val="24"/>
          <w:szCs w:val="24"/>
        </w:rPr>
        <w:t>1</w:t>
      </w:r>
      <w:r w:rsidR="00370261" w:rsidRPr="00802DE7">
        <w:rPr>
          <w:b/>
          <w:sz w:val="24"/>
          <w:szCs w:val="24"/>
        </w:rPr>
        <w:t xml:space="preserve"> March 2019</w:t>
      </w:r>
    </w:p>
    <w:p w14:paraId="7FEFEAD8" w14:textId="77777777" w:rsidR="006D4625" w:rsidRPr="003D559E" w:rsidRDefault="006D4625" w:rsidP="006D4625">
      <w:pPr>
        <w:rPr>
          <w:b/>
        </w:rPr>
      </w:pPr>
    </w:p>
    <w:p w14:paraId="3211519D" w14:textId="77777777" w:rsidR="006D4625" w:rsidRPr="003D559E" w:rsidRDefault="006D4625" w:rsidP="006D4625"/>
    <w:tbl>
      <w:tblPr>
        <w:tblStyle w:val="TableGrid"/>
        <w:tblW w:w="9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3"/>
        <w:gridCol w:w="4862"/>
      </w:tblGrid>
      <w:tr w:rsidR="006D4625" w:rsidRPr="003D559E" w14:paraId="354E99BC" w14:textId="77777777" w:rsidTr="004A605E">
        <w:trPr>
          <w:trHeight w:val="1860"/>
        </w:trPr>
        <w:tc>
          <w:tcPr>
            <w:tcW w:w="4973" w:type="dxa"/>
          </w:tcPr>
          <w:p w14:paraId="5D74B24D" w14:textId="77777777" w:rsidR="006D4625" w:rsidRPr="003D559E" w:rsidRDefault="006D4625" w:rsidP="004A605E">
            <w:pPr>
              <w:rPr>
                <w:b/>
                <w:lang w:val="en-ZA"/>
              </w:rPr>
            </w:pPr>
            <w:r w:rsidRPr="003D559E">
              <w:rPr>
                <w:b/>
                <w:lang w:val="en-ZA"/>
              </w:rPr>
              <w:t>For the attention of:</w:t>
            </w:r>
          </w:p>
          <w:p w14:paraId="52AFE65C" w14:textId="77777777" w:rsidR="00471714" w:rsidRPr="00471714" w:rsidRDefault="00471714" w:rsidP="00471714">
            <w:pPr>
              <w:rPr>
                <w:lang w:val="en-ZA"/>
              </w:rPr>
            </w:pPr>
            <w:r w:rsidRPr="00471714">
              <w:rPr>
                <w:lang w:val="en-ZA"/>
              </w:rPr>
              <w:t>The National Commissioner (Registrar)</w:t>
            </w:r>
          </w:p>
          <w:p w14:paraId="41253C80" w14:textId="77777777" w:rsidR="00471714" w:rsidRPr="00471714" w:rsidRDefault="00471714" w:rsidP="00471714">
            <w:pPr>
              <w:rPr>
                <w:lang w:val="en-ZA"/>
              </w:rPr>
            </w:pPr>
            <w:r w:rsidRPr="00471714">
              <w:rPr>
                <w:lang w:val="en-ZA"/>
              </w:rPr>
              <w:t>South African Police Service</w:t>
            </w:r>
          </w:p>
          <w:p w14:paraId="4C8ED59D" w14:textId="77777777" w:rsidR="00471714" w:rsidRPr="00471714" w:rsidRDefault="00471714" w:rsidP="00471714">
            <w:pPr>
              <w:rPr>
                <w:lang w:val="en-ZA"/>
              </w:rPr>
            </w:pPr>
            <w:r w:rsidRPr="00471714">
              <w:rPr>
                <w:lang w:val="en-ZA"/>
              </w:rPr>
              <w:t>Private Bag x811</w:t>
            </w:r>
          </w:p>
          <w:p w14:paraId="1EA5BD15" w14:textId="77777777" w:rsidR="00471714" w:rsidRPr="00471714" w:rsidRDefault="00471714" w:rsidP="00471714">
            <w:pPr>
              <w:rPr>
                <w:lang w:val="en-ZA"/>
              </w:rPr>
            </w:pPr>
            <w:r w:rsidRPr="00471714">
              <w:rPr>
                <w:lang w:val="en-ZA"/>
              </w:rPr>
              <w:t xml:space="preserve">Pretoria </w:t>
            </w:r>
          </w:p>
          <w:p w14:paraId="57538853" w14:textId="77777777" w:rsidR="00471714" w:rsidRPr="00471714" w:rsidRDefault="00471714" w:rsidP="00471714">
            <w:pPr>
              <w:rPr>
                <w:lang w:val="en-ZA"/>
              </w:rPr>
            </w:pPr>
            <w:r w:rsidRPr="00471714">
              <w:rPr>
                <w:lang w:val="en-ZA"/>
              </w:rPr>
              <w:t>0001</w:t>
            </w:r>
          </w:p>
          <w:p w14:paraId="64EEDFCF" w14:textId="1C7D33C7" w:rsidR="006D4625" w:rsidRPr="003D559E" w:rsidRDefault="00471714" w:rsidP="00471714">
            <w:pPr>
              <w:rPr>
                <w:lang w:val="en-ZA"/>
              </w:rPr>
            </w:pPr>
            <w:r w:rsidRPr="00471714">
              <w:rPr>
                <w:lang w:val="en-ZA"/>
              </w:rPr>
              <w:t>Email</w:t>
            </w:r>
            <w:r>
              <w:rPr>
                <w:lang w:val="en-ZA"/>
              </w:rPr>
              <w:t>:</w:t>
            </w:r>
            <w:r w:rsidRPr="00471714">
              <w:rPr>
                <w:lang w:val="en-ZA"/>
              </w:rPr>
              <w:t xml:space="preserve"> </w:t>
            </w:r>
            <w:hyperlink r:id="rId10" w:history="1">
              <w:r w:rsidRPr="00B81071">
                <w:rPr>
                  <w:rStyle w:val="Hyperlink"/>
                  <w:lang w:val="en-ZA"/>
                </w:rPr>
                <w:t>XabaSl@saps.gov.za</w:t>
              </w:r>
            </w:hyperlink>
            <w:r>
              <w:rPr>
                <w:lang w:val="en-ZA"/>
              </w:rPr>
              <w:t xml:space="preserve"> </w:t>
            </w:r>
          </w:p>
        </w:tc>
        <w:tc>
          <w:tcPr>
            <w:tcW w:w="4862" w:type="dxa"/>
          </w:tcPr>
          <w:p w14:paraId="765B393A" w14:textId="77777777" w:rsidR="00F93FE4" w:rsidRDefault="00F93FE4" w:rsidP="004A605E">
            <w:pPr>
              <w:jc w:val="right"/>
              <w:rPr>
                <w:b/>
                <w:lang w:val="en-ZA"/>
              </w:rPr>
            </w:pPr>
          </w:p>
          <w:p w14:paraId="3B0CEA48" w14:textId="5C9C61A7" w:rsidR="006D4625" w:rsidRPr="003D559E" w:rsidRDefault="006D4625" w:rsidP="004A605E">
            <w:pPr>
              <w:jc w:val="right"/>
              <w:rPr>
                <w:b/>
                <w:lang w:val="en-ZA"/>
              </w:rPr>
            </w:pPr>
            <w:r w:rsidRPr="003D559E">
              <w:rPr>
                <w:b/>
                <w:lang w:val="en-ZA"/>
              </w:rPr>
              <w:t>Gun Free South Africa Contact:</w:t>
            </w:r>
          </w:p>
          <w:p w14:paraId="79849D13" w14:textId="77777777" w:rsidR="006D4625" w:rsidRPr="003D559E" w:rsidRDefault="006D4625" w:rsidP="004A605E">
            <w:pPr>
              <w:jc w:val="right"/>
              <w:rPr>
                <w:lang w:val="en-ZA"/>
              </w:rPr>
            </w:pPr>
            <w:r w:rsidRPr="003D559E">
              <w:rPr>
                <w:lang w:val="en-ZA"/>
              </w:rPr>
              <w:t>Ms Adèle Kirsten</w:t>
            </w:r>
          </w:p>
          <w:p w14:paraId="6F8AE8B2" w14:textId="77777777" w:rsidR="006D4625" w:rsidRPr="003D559E" w:rsidRDefault="006D4625" w:rsidP="004A605E">
            <w:pPr>
              <w:jc w:val="right"/>
              <w:rPr>
                <w:lang w:val="en-ZA"/>
              </w:rPr>
            </w:pPr>
            <w:r w:rsidRPr="003D559E">
              <w:rPr>
                <w:lang w:val="en-ZA"/>
              </w:rPr>
              <w:t>Director: Gun Free South Africa</w:t>
            </w:r>
          </w:p>
          <w:p w14:paraId="3F0DEC2D" w14:textId="77777777" w:rsidR="006D4625" w:rsidRPr="003D559E" w:rsidRDefault="006D4625" w:rsidP="004A605E">
            <w:pPr>
              <w:jc w:val="right"/>
              <w:rPr>
                <w:lang w:val="en-ZA"/>
              </w:rPr>
            </w:pPr>
            <w:r w:rsidRPr="003D559E">
              <w:rPr>
                <w:lang w:val="en-ZA"/>
              </w:rPr>
              <w:t>Telephone: 082 853 9776</w:t>
            </w:r>
          </w:p>
          <w:p w14:paraId="1D374DA8" w14:textId="402D63ED" w:rsidR="006D4625" w:rsidRDefault="006D4625" w:rsidP="00CA7CEC">
            <w:pPr>
              <w:jc w:val="right"/>
              <w:rPr>
                <w:lang w:val="en-ZA"/>
              </w:rPr>
            </w:pPr>
            <w:r w:rsidRPr="003D559E">
              <w:rPr>
                <w:lang w:val="en-ZA"/>
              </w:rPr>
              <w:t xml:space="preserve">Email: </w:t>
            </w:r>
            <w:hyperlink r:id="rId11" w:history="1">
              <w:r w:rsidR="00CA7CEC" w:rsidRPr="00ED4DFE">
                <w:rPr>
                  <w:rStyle w:val="Hyperlink"/>
                </w:rPr>
                <w:t>adele@gfsa.org.za</w:t>
              </w:r>
            </w:hyperlink>
          </w:p>
          <w:p w14:paraId="142A4966" w14:textId="2665749C" w:rsidR="00CA7CEC" w:rsidRPr="00A57020" w:rsidRDefault="00CA7CEC" w:rsidP="00CA7CEC">
            <w:pPr>
              <w:jc w:val="right"/>
              <w:rPr>
                <w:color w:val="0563C1" w:themeColor="hyperlink"/>
                <w:u w:val="single"/>
                <w:lang w:val="en-ZA"/>
              </w:rPr>
            </w:pPr>
            <w:bookmarkStart w:id="1" w:name="_GoBack"/>
            <w:bookmarkEnd w:id="1"/>
          </w:p>
        </w:tc>
      </w:tr>
    </w:tbl>
    <w:p w14:paraId="37936C06" w14:textId="6DAAD65C" w:rsidR="006D4625" w:rsidRDefault="006D4625" w:rsidP="006D4625">
      <w:bookmarkStart w:id="2" w:name="_Toc416700692"/>
    </w:p>
    <w:p w14:paraId="2DA3E817" w14:textId="77777777" w:rsidR="006D4625" w:rsidRDefault="006D4625" w:rsidP="006D4625">
      <w:pPr>
        <w:rPr>
          <w:lang w:val="en-US"/>
        </w:rPr>
      </w:pPr>
    </w:p>
    <w:sdt>
      <w:sdtPr>
        <w:rPr>
          <w:rFonts w:ascii="Calibri" w:eastAsiaTheme="minorEastAsia" w:hAnsi="Calibri" w:cstheme="minorBidi"/>
          <w:b w:val="0"/>
          <w:smallCaps w:val="0"/>
          <w:color w:val="auto"/>
          <w:sz w:val="22"/>
          <w:szCs w:val="22"/>
          <w:lang w:val="en-ZA" w:bidi="ar-SA"/>
        </w:rPr>
        <w:id w:val="-631480239"/>
        <w:docPartObj>
          <w:docPartGallery w:val="Table of Contents"/>
          <w:docPartUnique/>
        </w:docPartObj>
      </w:sdtPr>
      <w:sdtEndPr>
        <w:rPr>
          <w:rFonts w:eastAsia="Calibri" w:cs="Times New Roman"/>
          <w:bCs/>
          <w:noProof/>
          <w:szCs w:val="20"/>
        </w:rPr>
      </w:sdtEndPr>
      <w:sdtContent>
        <w:p w14:paraId="040B7FE5" w14:textId="77777777" w:rsidR="006D4625" w:rsidRDefault="006D4625" w:rsidP="006D4625">
          <w:pPr>
            <w:pStyle w:val="TOCHeading"/>
            <w:numPr>
              <w:ilvl w:val="0"/>
              <w:numId w:val="0"/>
            </w:numPr>
            <w:ind w:left="360" w:hanging="360"/>
          </w:pPr>
          <w:r>
            <w:t>Contents</w:t>
          </w:r>
        </w:p>
        <w:p w14:paraId="5390328C" w14:textId="77777777" w:rsidR="001026DB" w:rsidRDefault="006D4625">
          <w:pPr>
            <w:pStyle w:val="TOC1"/>
            <w:rPr>
              <w:b w:val="0"/>
              <w:lang w:val="en-ZA" w:eastAsia="en-ZA" w:bidi="ar-SA"/>
            </w:rPr>
          </w:pPr>
          <w:r>
            <w:fldChar w:fldCharType="begin"/>
          </w:r>
          <w:r>
            <w:instrText xml:space="preserve"> TOC \o "1-3" \h \z \u </w:instrText>
          </w:r>
          <w:r>
            <w:fldChar w:fldCharType="separate"/>
          </w:r>
          <w:hyperlink w:anchor="_Toc4138973" w:history="1">
            <w:r w:rsidR="001026DB" w:rsidRPr="009C2290">
              <w:rPr>
                <w:rStyle w:val="Hyperlink"/>
              </w:rPr>
              <w:t>About Gun Free South Africa</w:t>
            </w:r>
            <w:r w:rsidR="001026DB">
              <w:rPr>
                <w:webHidden/>
              </w:rPr>
              <w:tab/>
            </w:r>
            <w:r w:rsidR="001026DB">
              <w:rPr>
                <w:webHidden/>
              </w:rPr>
              <w:fldChar w:fldCharType="begin"/>
            </w:r>
            <w:r w:rsidR="001026DB">
              <w:rPr>
                <w:webHidden/>
              </w:rPr>
              <w:instrText xml:space="preserve"> PAGEREF _Toc4138973 \h </w:instrText>
            </w:r>
            <w:r w:rsidR="001026DB">
              <w:rPr>
                <w:webHidden/>
              </w:rPr>
            </w:r>
            <w:r w:rsidR="001026DB">
              <w:rPr>
                <w:webHidden/>
              </w:rPr>
              <w:fldChar w:fldCharType="separate"/>
            </w:r>
            <w:r w:rsidR="001026DB">
              <w:rPr>
                <w:webHidden/>
              </w:rPr>
              <w:t>1</w:t>
            </w:r>
            <w:r w:rsidR="001026DB">
              <w:rPr>
                <w:webHidden/>
              </w:rPr>
              <w:fldChar w:fldCharType="end"/>
            </w:r>
          </w:hyperlink>
        </w:p>
        <w:p w14:paraId="5DF01254" w14:textId="77777777" w:rsidR="001026DB" w:rsidRDefault="001026DB">
          <w:pPr>
            <w:pStyle w:val="TOC1"/>
            <w:rPr>
              <w:b w:val="0"/>
              <w:lang w:val="en-ZA" w:eastAsia="en-ZA" w:bidi="ar-SA"/>
            </w:rPr>
          </w:pPr>
          <w:hyperlink w:anchor="_Toc4138974" w:history="1">
            <w:r w:rsidRPr="009C2290">
              <w:rPr>
                <w:rStyle w:val="Hyperlink"/>
              </w:rPr>
              <w:t>Submission</w:t>
            </w:r>
            <w:r>
              <w:rPr>
                <w:webHidden/>
              </w:rPr>
              <w:tab/>
            </w:r>
            <w:r>
              <w:rPr>
                <w:webHidden/>
              </w:rPr>
              <w:fldChar w:fldCharType="begin"/>
            </w:r>
            <w:r>
              <w:rPr>
                <w:webHidden/>
              </w:rPr>
              <w:instrText xml:space="preserve"> PAGEREF _Toc4138974 \h </w:instrText>
            </w:r>
            <w:r>
              <w:rPr>
                <w:webHidden/>
              </w:rPr>
            </w:r>
            <w:r>
              <w:rPr>
                <w:webHidden/>
              </w:rPr>
              <w:fldChar w:fldCharType="separate"/>
            </w:r>
            <w:r>
              <w:rPr>
                <w:webHidden/>
              </w:rPr>
              <w:t>2</w:t>
            </w:r>
            <w:r>
              <w:rPr>
                <w:webHidden/>
              </w:rPr>
              <w:fldChar w:fldCharType="end"/>
            </w:r>
          </w:hyperlink>
        </w:p>
        <w:p w14:paraId="5DFC08D0" w14:textId="77777777" w:rsidR="001026DB" w:rsidRDefault="001026DB">
          <w:pPr>
            <w:pStyle w:val="TOC2"/>
            <w:rPr>
              <w:b w:val="0"/>
              <w:i w:val="0"/>
              <w:lang w:eastAsia="en-ZA" w:bidi="ar-SA"/>
            </w:rPr>
          </w:pPr>
          <w:hyperlink w:anchor="_Toc4138975" w:history="1">
            <w:r w:rsidRPr="009C2290">
              <w:rPr>
                <w:rStyle w:val="Hyperlink"/>
              </w:rPr>
              <w:t>Introduction</w:t>
            </w:r>
            <w:r>
              <w:rPr>
                <w:webHidden/>
              </w:rPr>
              <w:tab/>
            </w:r>
            <w:r>
              <w:rPr>
                <w:webHidden/>
              </w:rPr>
              <w:fldChar w:fldCharType="begin"/>
            </w:r>
            <w:r>
              <w:rPr>
                <w:webHidden/>
              </w:rPr>
              <w:instrText xml:space="preserve"> PAGEREF _Toc4138975 \h </w:instrText>
            </w:r>
            <w:r>
              <w:rPr>
                <w:webHidden/>
              </w:rPr>
            </w:r>
            <w:r>
              <w:rPr>
                <w:webHidden/>
              </w:rPr>
              <w:fldChar w:fldCharType="separate"/>
            </w:r>
            <w:r>
              <w:rPr>
                <w:webHidden/>
              </w:rPr>
              <w:t>2</w:t>
            </w:r>
            <w:r>
              <w:rPr>
                <w:webHidden/>
              </w:rPr>
              <w:fldChar w:fldCharType="end"/>
            </w:r>
          </w:hyperlink>
        </w:p>
        <w:p w14:paraId="28EB0DC6" w14:textId="77777777" w:rsidR="001026DB" w:rsidRDefault="001026DB">
          <w:pPr>
            <w:pStyle w:val="TOC2"/>
            <w:rPr>
              <w:b w:val="0"/>
              <w:i w:val="0"/>
              <w:lang w:eastAsia="en-ZA" w:bidi="ar-SA"/>
            </w:rPr>
          </w:pPr>
          <w:hyperlink w:anchor="_Toc4138976" w:history="1">
            <w:r w:rsidRPr="009C2290">
              <w:rPr>
                <w:rStyle w:val="Hyperlink"/>
              </w:rPr>
              <w:t>Recommendations</w:t>
            </w:r>
            <w:r>
              <w:rPr>
                <w:webHidden/>
              </w:rPr>
              <w:tab/>
            </w:r>
            <w:r>
              <w:rPr>
                <w:webHidden/>
              </w:rPr>
              <w:fldChar w:fldCharType="begin"/>
            </w:r>
            <w:r>
              <w:rPr>
                <w:webHidden/>
              </w:rPr>
              <w:instrText xml:space="preserve"> PAGEREF _Toc4138976 \h </w:instrText>
            </w:r>
            <w:r>
              <w:rPr>
                <w:webHidden/>
              </w:rPr>
            </w:r>
            <w:r>
              <w:rPr>
                <w:webHidden/>
              </w:rPr>
              <w:fldChar w:fldCharType="separate"/>
            </w:r>
            <w:r>
              <w:rPr>
                <w:webHidden/>
              </w:rPr>
              <w:t>3</w:t>
            </w:r>
            <w:r>
              <w:rPr>
                <w:webHidden/>
              </w:rPr>
              <w:fldChar w:fldCharType="end"/>
            </w:r>
          </w:hyperlink>
        </w:p>
        <w:p w14:paraId="5C7C2238" w14:textId="77777777" w:rsidR="001026DB" w:rsidRDefault="001026DB">
          <w:pPr>
            <w:pStyle w:val="TOC3"/>
            <w:tabs>
              <w:tab w:val="left" w:pos="880"/>
              <w:tab w:val="right" w:leader="dot" w:pos="9016"/>
            </w:tabs>
            <w:rPr>
              <w:noProof/>
              <w:lang w:val="en-ZA" w:eastAsia="en-ZA" w:bidi="ar-SA"/>
            </w:rPr>
          </w:pPr>
          <w:hyperlink w:anchor="_Toc4138977" w:history="1">
            <w:r w:rsidRPr="009C2290">
              <w:rPr>
                <w:rStyle w:val="Hyperlink"/>
                <w:b/>
                <w:noProof/>
              </w:rPr>
              <w:t>1.</w:t>
            </w:r>
            <w:r>
              <w:rPr>
                <w:noProof/>
                <w:lang w:val="en-ZA" w:eastAsia="en-ZA" w:bidi="ar-SA"/>
              </w:rPr>
              <w:tab/>
            </w:r>
            <w:r w:rsidRPr="009C2290">
              <w:rPr>
                <w:rStyle w:val="Hyperlink"/>
                <w:b/>
                <w:noProof/>
              </w:rPr>
              <w:t>Marking of firearms</w:t>
            </w:r>
            <w:r>
              <w:rPr>
                <w:noProof/>
                <w:webHidden/>
              </w:rPr>
              <w:tab/>
            </w:r>
            <w:r>
              <w:rPr>
                <w:noProof/>
                <w:webHidden/>
              </w:rPr>
              <w:fldChar w:fldCharType="begin"/>
            </w:r>
            <w:r>
              <w:rPr>
                <w:noProof/>
                <w:webHidden/>
              </w:rPr>
              <w:instrText xml:space="preserve"> PAGEREF _Toc4138977 \h </w:instrText>
            </w:r>
            <w:r>
              <w:rPr>
                <w:noProof/>
                <w:webHidden/>
              </w:rPr>
            </w:r>
            <w:r>
              <w:rPr>
                <w:noProof/>
                <w:webHidden/>
              </w:rPr>
              <w:fldChar w:fldCharType="separate"/>
            </w:r>
            <w:r>
              <w:rPr>
                <w:noProof/>
                <w:webHidden/>
              </w:rPr>
              <w:t>3</w:t>
            </w:r>
            <w:r>
              <w:rPr>
                <w:noProof/>
                <w:webHidden/>
              </w:rPr>
              <w:fldChar w:fldCharType="end"/>
            </w:r>
          </w:hyperlink>
        </w:p>
        <w:p w14:paraId="2139AE83" w14:textId="77777777" w:rsidR="001026DB" w:rsidRDefault="001026DB">
          <w:pPr>
            <w:pStyle w:val="TOC3"/>
            <w:tabs>
              <w:tab w:val="left" w:pos="880"/>
              <w:tab w:val="right" w:leader="dot" w:pos="9016"/>
            </w:tabs>
            <w:rPr>
              <w:noProof/>
              <w:lang w:val="en-ZA" w:eastAsia="en-ZA" w:bidi="ar-SA"/>
            </w:rPr>
          </w:pPr>
          <w:hyperlink w:anchor="_Toc4138978" w:history="1">
            <w:r w:rsidRPr="009C2290">
              <w:rPr>
                <w:rStyle w:val="Hyperlink"/>
                <w:b/>
                <w:noProof/>
              </w:rPr>
              <w:t>2.</w:t>
            </w:r>
            <w:r>
              <w:rPr>
                <w:noProof/>
                <w:lang w:val="en-ZA" w:eastAsia="en-ZA" w:bidi="ar-SA"/>
              </w:rPr>
              <w:tab/>
            </w:r>
            <w:r w:rsidRPr="009C2290">
              <w:rPr>
                <w:rStyle w:val="Hyperlink"/>
                <w:b/>
                <w:noProof/>
              </w:rPr>
              <w:t>Independent verification</w:t>
            </w:r>
            <w:r>
              <w:rPr>
                <w:noProof/>
                <w:webHidden/>
              </w:rPr>
              <w:tab/>
            </w:r>
            <w:r>
              <w:rPr>
                <w:noProof/>
                <w:webHidden/>
              </w:rPr>
              <w:fldChar w:fldCharType="begin"/>
            </w:r>
            <w:r>
              <w:rPr>
                <w:noProof/>
                <w:webHidden/>
              </w:rPr>
              <w:instrText xml:space="preserve"> PAGEREF _Toc4138978 \h </w:instrText>
            </w:r>
            <w:r>
              <w:rPr>
                <w:noProof/>
                <w:webHidden/>
              </w:rPr>
            </w:r>
            <w:r>
              <w:rPr>
                <w:noProof/>
                <w:webHidden/>
              </w:rPr>
              <w:fldChar w:fldCharType="separate"/>
            </w:r>
            <w:r>
              <w:rPr>
                <w:noProof/>
                <w:webHidden/>
              </w:rPr>
              <w:t>3</w:t>
            </w:r>
            <w:r>
              <w:rPr>
                <w:noProof/>
                <w:webHidden/>
              </w:rPr>
              <w:fldChar w:fldCharType="end"/>
            </w:r>
          </w:hyperlink>
        </w:p>
        <w:p w14:paraId="3CE8AE35" w14:textId="77777777" w:rsidR="001026DB" w:rsidRDefault="001026DB">
          <w:pPr>
            <w:pStyle w:val="TOC3"/>
            <w:tabs>
              <w:tab w:val="left" w:pos="880"/>
              <w:tab w:val="right" w:leader="dot" w:pos="9016"/>
            </w:tabs>
            <w:rPr>
              <w:noProof/>
              <w:lang w:val="en-ZA" w:eastAsia="en-ZA" w:bidi="ar-SA"/>
            </w:rPr>
          </w:pPr>
          <w:hyperlink w:anchor="_Toc4138979" w:history="1">
            <w:r w:rsidRPr="009C2290">
              <w:rPr>
                <w:rStyle w:val="Hyperlink"/>
                <w:b/>
                <w:noProof/>
              </w:rPr>
              <w:t>3.</w:t>
            </w:r>
            <w:r>
              <w:rPr>
                <w:noProof/>
                <w:lang w:val="en-ZA" w:eastAsia="en-ZA" w:bidi="ar-SA"/>
              </w:rPr>
              <w:tab/>
            </w:r>
            <w:r w:rsidRPr="009C2290">
              <w:rPr>
                <w:rStyle w:val="Hyperlink"/>
                <w:b/>
                <w:noProof/>
              </w:rPr>
              <w:t>Data sharing</w:t>
            </w:r>
            <w:r>
              <w:rPr>
                <w:noProof/>
                <w:webHidden/>
              </w:rPr>
              <w:tab/>
            </w:r>
            <w:r>
              <w:rPr>
                <w:noProof/>
                <w:webHidden/>
              </w:rPr>
              <w:fldChar w:fldCharType="begin"/>
            </w:r>
            <w:r>
              <w:rPr>
                <w:noProof/>
                <w:webHidden/>
              </w:rPr>
              <w:instrText xml:space="preserve"> PAGEREF _Toc4138979 \h </w:instrText>
            </w:r>
            <w:r>
              <w:rPr>
                <w:noProof/>
                <w:webHidden/>
              </w:rPr>
            </w:r>
            <w:r>
              <w:rPr>
                <w:noProof/>
                <w:webHidden/>
              </w:rPr>
              <w:fldChar w:fldCharType="separate"/>
            </w:r>
            <w:r>
              <w:rPr>
                <w:noProof/>
                <w:webHidden/>
              </w:rPr>
              <w:t>3</w:t>
            </w:r>
            <w:r>
              <w:rPr>
                <w:noProof/>
                <w:webHidden/>
              </w:rPr>
              <w:fldChar w:fldCharType="end"/>
            </w:r>
          </w:hyperlink>
        </w:p>
        <w:p w14:paraId="45700032" w14:textId="77777777" w:rsidR="001026DB" w:rsidRDefault="001026DB">
          <w:pPr>
            <w:pStyle w:val="TOC1"/>
            <w:rPr>
              <w:b w:val="0"/>
              <w:lang w:val="en-ZA" w:eastAsia="en-ZA" w:bidi="ar-SA"/>
            </w:rPr>
          </w:pPr>
          <w:hyperlink w:anchor="_Toc4138980" w:history="1">
            <w:r w:rsidRPr="009C2290">
              <w:rPr>
                <w:rStyle w:val="Hyperlink"/>
              </w:rPr>
              <w:t>Conclusion</w:t>
            </w:r>
            <w:r>
              <w:rPr>
                <w:webHidden/>
              </w:rPr>
              <w:tab/>
            </w:r>
            <w:r>
              <w:rPr>
                <w:webHidden/>
              </w:rPr>
              <w:fldChar w:fldCharType="begin"/>
            </w:r>
            <w:r>
              <w:rPr>
                <w:webHidden/>
              </w:rPr>
              <w:instrText xml:space="preserve"> PAGEREF _Toc4138980 \h </w:instrText>
            </w:r>
            <w:r>
              <w:rPr>
                <w:webHidden/>
              </w:rPr>
            </w:r>
            <w:r>
              <w:rPr>
                <w:webHidden/>
              </w:rPr>
              <w:fldChar w:fldCharType="separate"/>
            </w:r>
            <w:r>
              <w:rPr>
                <w:webHidden/>
              </w:rPr>
              <w:t>3</w:t>
            </w:r>
            <w:r>
              <w:rPr>
                <w:webHidden/>
              </w:rPr>
              <w:fldChar w:fldCharType="end"/>
            </w:r>
          </w:hyperlink>
        </w:p>
        <w:p w14:paraId="06CC6900" w14:textId="056A35A8" w:rsidR="006D4625" w:rsidRDefault="006D4625" w:rsidP="006D4625">
          <w:r>
            <w:rPr>
              <w:b/>
              <w:bCs/>
              <w:noProof/>
            </w:rPr>
            <w:fldChar w:fldCharType="end"/>
          </w:r>
        </w:p>
      </w:sdtContent>
    </w:sdt>
    <w:p w14:paraId="6AE4E55C" w14:textId="77777777" w:rsidR="006D4625" w:rsidRDefault="006D4625" w:rsidP="006D4625">
      <w:pPr>
        <w:rPr>
          <w:lang w:val="en-US"/>
        </w:rPr>
      </w:pPr>
    </w:p>
    <w:p w14:paraId="6A3FFBBF" w14:textId="77777777" w:rsidR="006D4625" w:rsidRPr="00A57020" w:rsidRDefault="006D4625" w:rsidP="006D4625">
      <w:pPr>
        <w:rPr>
          <w:lang w:val="en-US"/>
        </w:rPr>
      </w:pPr>
    </w:p>
    <w:p w14:paraId="33A9BC02" w14:textId="77777777" w:rsidR="006D4625" w:rsidRPr="003D559E" w:rsidRDefault="006D4625" w:rsidP="006D4625">
      <w:pPr>
        <w:pStyle w:val="Heading1"/>
        <w:numPr>
          <w:ilvl w:val="0"/>
          <w:numId w:val="0"/>
        </w:numPr>
        <w:ind w:left="360" w:hanging="360"/>
      </w:pPr>
      <w:bookmarkStart w:id="3" w:name="_Toc4138973"/>
      <w:r w:rsidRPr="003D559E">
        <w:t>About Gun Free South Africa</w:t>
      </w:r>
      <w:bookmarkEnd w:id="2"/>
      <w:bookmarkEnd w:id="3"/>
    </w:p>
    <w:p w14:paraId="59B150C7" w14:textId="7BF955F8" w:rsidR="00723164" w:rsidRDefault="006D4625" w:rsidP="006D4625">
      <w:pPr>
        <w:tabs>
          <w:tab w:val="left" w:pos="3903"/>
        </w:tabs>
      </w:pPr>
      <w:r w:rsidRPr="003D559E">
        <w:t>Gun Free South Africa (GFSA) is a national NGO that was established in 1995; the primary aim of the organisation over the past 20</w:t>
      </w:r>
      <w:r w:rsidR="00165945">
        <w:t>+</w:t>
      </w:r>
      <w:r w:rsidRPr="003D559E">
        <w:t xml:space="preserve"> years has been to contribute to safety and security in South Africa by reducing gun violence.  GFSA’s interest in </w:t>
      </w:r>
      <w:r w:rsidR="00471714">
        <w:t>making this submission</w:t>
      </w:r>
      <w:r w:rsidR="004166F0">
        <w:t xml:space="preserve"> is </w:t>
      </w:r>
      <w:r w:rsidR="00723164">
        <w:t>twofold, to:</w:t>
      </w:r>
    </w:p>
    <w:p w14:paraId="616CB3E4" w14:textId="0B9928DE" w:rsidR="00723164" w:rsidRDefault="00723164" w:rsidP="00010C9D">
      <w:pPr>
        <w:pStyle w:val="ListParagraph"/>
        <w:numPr>
          <w:ilvl w:val="0"/>
          <w:numId w:val="5"/>
        </w:numPr>
        <w:tabs>
          <w:tab w:val="left" w:pos="3903"/>
        </w:tabs>
      </w:pPr>
      <w:r>
        <w:t>R</w:t>
      </w:r>
      <w:r w:rsidR="004166F0">
        <w:t xml:space="preserve">educe the risk that firearms, ammunition and firearm parts </w:t>
      </w:r>
      <w:r w:rsidR="00010C9D">
        <w:t xml:space="preserve">in police stores and </w:t>
      </w:r>
      <w:r w:rsidR="004166F0">
        <w:t xml:space="preserve">earmarked for destruction </w:t>
      </w:r>
      <w:r w:rsidR="0032005C">
        <w:t>will be leaked</w:t>
      </w:r>
      <w:r w:rsidR="00165945">
        <w:t xml:space="preserve"> into criminal hands</w:t>
      </w:r>
      <w:r w:rsidR="00010C9D">
        <w:t>.</w:t>
      </w:r>
    </w:p>
    <w:p w14:paraId="119E689A" w14:textId="53E22FE1" w:rsidR="006D4625" w:rsidRDefault="00723164" w:rsidP="00010C9D">
      <w:pPr>
        <w:pStyle w:val="ListParagraph"/>
        <w:numPr>
          <w:ilvl w:val="0"/>
          <w:numId w:val="5"/>
        </w:numPr>
        <w:tabs>
          <w:tab w:val="left" w:pos="3903"/>
        </w:tabs>
      </w:pPr>
      <w:r>
        <w:t xml:space="preserve">Build public </w:t>
      </w:r>
      <w:r w:rsidR="0072389A">
        <w:t>confidence</w:t>
      </w:r>
      <w:r>
        <w:t xml:space="preserve"> in the police that </w:t>
      </w:r>
      <w:r w:rsidR="0072389A">
        <w:t xml:space="preserve">firearms, ammunition and firearm parts that been </w:t>
      </w:r>
      <w:r w:rsidR="00010C9D">
        <w:t>surrendered</w:t>
      </w:r>
      <w:r w:rsidR="0072389A">
        <w:t xml:space="preserve"> to the police </w:t>
      </w:r>
      <w:r w:rsidR="00AF4CA0">
        <w:t>for destruction will be destroyed</w:t>
      </w:r>
      <w:r w:rsidR="0032005C">
        <w:t>.</w:t>
      </w:r>
    </w:p>
    <w:p w14:paraId="051FA78D" w14:textId="77777777" w:rsidR="006D4625" w:rsidRPr="003D559E" w:rsidRDefault="006D4625" w:rsidP="006D4625">
      <w:pPr>
        <w:tabs>
          <w:tab w:val="left" w:pos="3903"/>
        </w:tabs>
      </w:pPr>
    </w:p>
    <w:p w14:paraId="2A6B8A44" w14:textId="77777777" w:rsidR="006D4625" w:rsidRDefault="006D4625" w:rsidP="006D4625">
      <w:pPr>
        <w:pStyle w:val="Heading1"/>
        <w:numPr>
          <w:ilvl w:val="0"/>
          <w:numId w:val="0"/>
        </w:numPr>
        <w:ind w:left="360" w:hanging="360"/>
      </w:pPr>
      <w:bookmarkStart w:id="4" w:name="_Toc4138974"/>
      <w:r>
        <w:lastRenderedPageBreak/>
        <w:t>S</w:t>
      </w:r>
      <w:r w:rsidRPr="003D559E">
        <w:t>ubmission</w:t>
      </w:r>
      <w:bookmarkEnd w:id="4"/>
    </w:p>
    <w:p w14:paraId="7AA41576" w14:textId="77777777" w:rsidR="006D4625" w:rsidRPr="0046703A" w:rsidRDefault="006D4625" w:rsidP="006D4625">
      <w:pPr>
        <w:pStyle w:val="Heading2"/>
        <w:rPr>
          <w:lang w:val="en-ZA"/>
        </w:rPr>
      </w:pPr>
      <w:bookmarkStart w:id="5" w:name="_Toc4138975"/>
      <w:r w:rsidRPr="0046703A">
        <w:rPr>
          <w:lang w:val="en-ZA"/>
        </w:rPr>
        <w:t>Introduction</w:t>
      </w:r>
      <w:bookmarkEnd w:id="5"/>
    </w:p>
    <w:p w14:paraId="5370783E" w14:textId="0282F353" w:rsidR="006D4625" w:rsidRPr="00723438" w:rsidRDefault="00723438" w:rsidP="006D4625">
      <w:pPr>
        <w:rPr>
          <w:szCs w:val="22"/>
        </w:rPr>
      </w:pPr>
      <w:r>
        <w:t xml:space="preserve">It is globally recognised that the destruction of excess, redundant, obsolete and unwanted firearms, ammunition and firearm parts is the </w:t>
      </w:r>
      <w:r w:rsidRPr="007921A9">
        <w:rPr>
          <w:i/>
        </w:rPr>
        <w:t>only</w:t>
      </w:r>
      <w:r>
        <w:t xml:space="preserve"> way to guarantee that these are not leaked through loss, theft, fraud or corruption into the </w:t>
      </w:r>
      <w:r w:rsidRPr="0003735A">
        <w:rPr>
          <w:szCs w:val="22"/>
        </w:rPr>
        <w:t>illegal pool of weapons</w:t>
      </w:r>
      <w:r>
        <w:rPr>
          <w:szCs w:val="22"/>
        </w:rPr>
        <w:t xml:space="preserve">. As such, </w:t>
      </w:r>
      <w:r w:rsidR="006D4625" w:rsidRPr="003D559E">
        <w:t xml:space="preserve">GFSA </w:t>
      </w:r>
      <w:r w:rsidR="00BE390F">
        <w:t>welcomes</w:t>
      </w:r>
      <w:r w:rsidR="0032005C">
        <w:t xml:space="preserve"> the Department of Police</w:t>
      </w:r>
      <w:r w:rsidR="00BE390F">
        <w:t>’s notice of</w:t>
      </w:r>
      <w:r w:rsidR="0032005C">
        <w:t xml:space="preserve"> its intention to destroy </w:t>
      </w:r>
      <w:r w:rsidR="008F1547" w:rsidRPr="008F1547">
        <w:t>all firearms, ammunition and firearm parts that have</w:t>
      </w:r>
      <w:r w:rsidR="00DA5358">
        <w:t xml:space="preserve"> been voluntarily surrendered</w:t>
      </w:r>
      <w:r w:rsidR="008F1547" w:rsidRPr="008F1547">
        <w:t xml:space="preserve"> or forfeited to the State</w:t>
      </w:r>
      <w:r w:rsidR="008F1547">
        <w:t xml:space="preserve">. </w:t>
      </w:r>
    </w:p>
    <w:p w14:paraId="3B8462AE" w14:textId="60CA8F71" w:rsidR="0038512C" w:rsidRDefault="0038512C" w:rsidP="00EF151A">
      <w:pPr>
        <w:rPr>
          <w:szCs w:val="22"/>
        </w:rPr>
      </w:pPr>
    </w:p>
    <w:p w14:paraId="1DE497BE" w14:textId="5EA16F9C" w:rsidR="00951D71" w:rsidRDefault="00DA5358" w:rsidP="00EF151A">
      <w:pPr>
        <w:rPr>
          <w:szCs w:val="22"/>
        </w:rPr>
      </w:pPr>
      <w:r>
        <w:rPr>
          <w:szCs w:val="22"/>
        </w:rPr>
        <w:t xml:space="preserve">We note </w:t>
      </w:r>
      <w:r w:rsidR="00EF0B38">
        <w:rPr>
          <w:szCs w:val="22"/>
        </w:rPr>
        <w:t xml:space="preserve">that </w:t>
      </w:r>
      <w:r w:rsidR="001C6E20">
        <w:rPr>
          <w:szCs w:val="22"/>
        </w:rPr>
        <w:t>global experience shows that</w:t>
      </w:r>
      <w:r w:rsidR="00EB109F">
        <w:rPr>
          <w:szCs w:val="22"/>
        </w:rPr>
        <w:t xml:space="preserve"> </w:t>
      </w:r>
      <w:r w:rsidR="00EB109F" w:rsidRPr="00DA5358">
        <w:rPr>
          <w:b/>
          <w:szCs w:val="22"/>
        </w:rPr>
        <w:t xml:space="preserve">firearms, ammunition and firearm parts </w:t>
      </w:r>
      <w:r w:rsidR="001C6E20" w:rsidRPr="00DA5358">
        <w:rPr>
          <w:b/>
          <w:szCs w:val="22"/>
        </w:rPr>
        <w:t>in storage</w:t>
      </w:r>
      <w:r w:rsidR="001C6E20">
        <w:rPr>
          <w:szCs w:val="22"/>
        </w:rPr>
        <w:t xml:space="preserve"> </w:t>
      </w:r>
      <w:r w:rsidR="00EB109F" w:rsidRPr="00DA5358">
        <w:rPr>
          <w:b/>
          <w:szCs w:val="22"/>
        </w:rPr>
        <w:t>await</w:t>
      </w:r>
      <w:r w:rsidR="001C6E20" w:rsidRPr="00DA5358">
        <w:rPr>
          <w:b/>
          <w:szCs w:val="22"/>
        </w:rPr>
        <w:t>ing</w:t>
      </w:r>
      <w:r w:rsidR="00EB109F" w:rsidRPr="00DA5358">
        <w:rPr>
          <w:b/>
          <w:szCs w:val="22"/>
        </w:rPr>
        <w:t xml:space="preserve"> </w:t>
      </w:r>
      <w:r w:rsidR="001C6E20" w:rsidRPr="00DA5358">
        <w:rPr>
          <w:b/>
          <w:szCs w:val="22"/>
        </w:rPr>
        <w:t>destruction</w:t>
      </w:r>
      <w:r w:rsidR="00EB109F" w:rsidRPr="00DA5358">
        <w:rPr>
          <w:b/>
          <w:szCs w:val="22"/>
        </w:rPr>
        <w:t xml:space="preserve"> are particularly vulnerable</w:t>
      </w:r>
      <w:r w:rsidR="00EB109F">
        <w:rPr>
          <w:szCs w:val="22"/>
        </w:rPr>
        <w:t xml:space="preserve"> </w:t>
      </w:r>
      <w:r w:rsidR="00EB109F" w:rsidRPr="00DA5358">
        <w:rPr>
          <w:b/>
          <w:szCs w:val="22"/>
        </w:rPr>
        <w:t>to being diverted</w:t>
      </w:r>
      <w:r w:rsidR="001A6D8E" w:rsidRPr="00DA5358">
        <w:rPr>
          <w:b/>
          <w:szCs w:val="22"/>
        </w:rPr>
        <w:t>,</w:t>
      </w:r>
      <w:r w:rsidR="001A6D8E">
        <w:rPr>
          <w:szCs w:val="22"/>
        </w:rPr>
        <w:t xml:space="preserve"> with</w:t>
      </w:r>
      <w:r w:rsidR="001B3C64">
        <w:rPr>
          <w:szCs w:val="22"/>
        </w:rPr>
        <w:t xml:space="preserve"> risk increasing once details have been published</w:t>
      </w:r>
      <w:r w:rsidR="00FA542F">
        <w:rPr>
          <w:szCs w:val="22"/>
        </w:rPr>
        <w:t xml:space="preserve">. </w:t>
      </w:r>
      <w:r w:rsidR="00951D71">
        <w:rPr>
          <w:szCs w:val="22"/>
        </w:rPr>
        <w:t xml:space="preserve">South Africa’s own experience confirms this </w:t>
      </w:r>
      <w:r w:rsidR="00FA542F">
        <w:rPr>
          <w:szCs w:val="22"/>
        </w:rPr>
        <w:t>risk</w:t>
      </w:r>
      <w:r w:rsidR="00951D71">
        <w:rPr>
          <w:szCs w:val="22"/>
        </w:rPr>
        <w:t>:</w:t>
      </w:r>
    </w:p>
    <w:p w14:paraId="73F0D7D7" w14:textId="77777777" w:rsidR="00951D71" w:rsidRPr="00EC50C7" w:rsidRDefault="00951D71" w:rsidP="00951D71">
      <w:pPr>
        <w:pStyle w:val="NoSpacing"/>
      </w:pPr>
      <w:r w:rsidRPr="0003735A">
        <w:t>In 2014 police recovered an arms cache that included R1, R4, R5 and AK-47 rifles and approximately 300 handguns in a raid on a Johannesburg home. Court proceedings revealed that some of the guns in the cache had been handed in to the police for destruction during the 2010 national firearms amnesty before being stolen and sold to criminals, allegedly by corrupt police officials.</w:t>
      </w:r>
    </w:p>
    <w:p w14:paraId="7995401F" w14:textId="74A1AC35" w:rsidR="00951D71" w:rsidRPr="00EC50C7" w:rsidRDefault="00951D71" w:rsidP="00951D71">
      <w:pPr>
        <w:pStyle w:val="NoSpacing"/>
      </w:pPr>
      <w:r>
        <w:t xml:space="preserve">In 2016, </w:t>
      </w:r>
      <w:r w:rsidRPr="0032245E">
        <w:t xml:space="preserve">Christiaan Prinsloo, the former Gauteng police colonel was sentenced to 18 years’ imprisonment for selling confiscated and surrendered guns, including guns handed in during amnesties, to Western Cape </w:t>
      </w:r>
      <w:r w:rsidR="00A66011">
        <w:t>gang leaders</w:t>
      </w:r>
      <w:r w:rsidRPr="0032245E">
        <w:t xml:space="preserve">. </w:t>
      </w:r>
      <w:r w:rsidRPr="00EC50C7">
        <w:rPr>
          <w:rFonts w:cs="Arial"/>
        </w:rPr>
        <w:t>Court papers show that:</w:t>
      </w:r>
    </w:p>
    <w:p w14:paraId="6DC9F08D" w14:textId="77777777" w:rsidR="00951D71" w:rsidRPr="00EC50C7" w:rsidRDefault="00951D71" w:rsidP="00951D71">
      <w:pPr>
        <w:pStyle w:val="ListParagraph"/>
        <w:numPr>
          <w:ilvl w:val="0"/>
          <w:numId w:val="8"/>
        </w:numPr>
        <w:rPr>
          <w:rFonts w:asciiTheme="minorHAnsi" w:hAnsiTheme="minorHAnsi" w:cs="Arial"/>
        </w:rPr>
      </w:pPr>
      <w:r w:rsidRPr="00EC50C7">
        <w:rPr>
          <w:rFonts w:asciiTheme="minorHAnsi" w:hAnsiTheme="minorHAnsi" w:cs="Arial"/>
        </w:rPr>
        <w:t xml:space="preserve">888 of the guns stolen by Prinsloo were forensically linked to 1,066 murders in the Western Cape between February 2010 and 31 May 2016. </w:t>
      </w:r>
    </w:p>
    <w:p w14:paraId="771E44D5" w14:textId="32E3DE15" w:rsidR="00951D71" w:rsidRPr="00EC50C7" w:rsidRDefault="00951D71" w:rsidP="00951D71">
      <w:pPr>
        <w:pStyle w:val="ListParagraph"/>
        <w:numPr>
          <w:ilvl w:val="0"/>
          <w:numId w:val="8"/>
        </w:numPr>
        <w:rPr>
          <w:rFonts w:asciiTheme="minorHAnsi" w:hAnsiTheme="minorHAnsi" w:cs="Arial"/>
        </w:rPr>
      </w:pPr>
      <w:r w:rsidRPr="00EC50C7">
        <w:rPr>
          <w:rFonts w:asciiTheme="minorHAnsi" w:hAnsiTheme="minorHAnsi" w:cs="Arial"/>
        </w:rPr>
        <w:t>261 children between the ages of 1 and 18 years old were shot between February 2010 and December 2015 with guns stolen by Prinsloo, 89 of whom were killed.</w:t>
      </w:r>
    </w:p>
    <w:p w14:paraId="5F43AA12" w14:textId="38A1A6AE" w:rsidR="00951D71" w:rsidRPr="00474E82" w:rsidRDefault="00951D71" w:rsidP="00951D71">
      <w:pPr>
        <w:pStyle w:val="ListParagraph"/>
        <w:numPr>
          <w:ilvl w:val="0"/>
          <w:numId w:val="8"/>
        </w:numPr>
        <w:rPr>
          <w:rFonts w:asciiTheme="minorHAnsi" w:hAnsiTheme="minorHAnsi" w:cs="Arial"/>
        </w:rPr>
      </w:pPr>
      <w:r w:rsidRPr="00EC50C7">
        <w:rPr>
          <w:rFonts w:asciiTheme="minorHAnsi" w:hAnsiTheme="minorHAnsi" w:cs="Arial"/>
        </w:rPr>
        <w:t xml:space="preserve">Of the 2,000+ guns that Prinsloo admitted to stealing as part of his plea bargain with the </w:t>
      </w:r>
      <w:r w:rsidR="008D7498">
        <w:rPr>
          <w:rFonts w:asciiTheme="minorHAnsi" w:hAnsiTheme="minorHAnsi" w:cs="Arial"/>
        </w:rPr>
        <w:t>S</w:t>
      </w:r>
      <w:r w:rsidR="00DA5358">
        <w:rPr>
          <w:rFonts w:asciiTheme="minorHAnsi" w:hAnsiTheme="minorHAnsi" w:cs="Arial"/>
        </w:rPr>
        <w:t>tate, more than 1,0</w:t>
      </w:r>
      <w:r w:rsidRPr="00EC50C7">
        <w:rPr>
          <w:rFonts w:asciiTheme="minorHAnsi" w:hAnsiTheme="minorHAnsi" w:cs="Arial"/>
        </w:rPr>
        <w:t>00 are still missing.</w:t>
      </w:r>
    </w:p>
    <w:p w14:paraId="5662278F" w14:textId="2B39F28F" w:rsidR="00474E82" w:rsidRDefault="00474E82" w:rsidP="00474E82">
      <w:pPr>
        <w:rPr>
          <w:rFonts w:asciiTheme="minorHAnsi" w:hAnsiTheme="minorHAnsi" w:cs="Arial"/>
        </w:rPr>
      </w:pPr>
    </w:p>
    <w:p w14:paraId="691B189C" w14:textId="2A2D0369" w:rsidR="003F27CF" w:rsidRDefault="000537B5" w:rsidP="00474E82">
      <w:pPr>
        <w:rPr>
          <w:rFonts w:asciiTheme="minorHAnsi" w:hAnsiTheme="minorHAnsi" w:cs="Arial"/>
          <w:b/>
        </w:rPr>
      </w:pPr>
      <w:r>
        <w:rPr>
          <w:rFonts w:asciiTheme="minorHAnsi" w:hAnsiTheme="minorHAnsi" w:cs="Arial"/>
        </w:rPr>
        <w:t>The consequence of</w:t>
      </w:r>
      <w:r w:rsidR="003F27CF">
        <w:rPr>
          <w:rFonts w:asciiTheme="minorHAnsi" w:hAnsiTheme="minorHAnsi" w:cs="Arial"/>
        </w:rPr>
        <w:t xml:space="preserve"> leakage</w:t>
      </w:r>
      <w:r w:rsidR="00FB714E">
        <w:rPr>
          <w:rFonts w:asciiTheme="minorHAnsi" w:hAnsiTheme="minorHAnsi" w:cs="Arial"/>
        </w:rPr>
        <w:t>s</w:t>
      </w:r>
      <w:r w:rsidR="00B65CB4">
        <w:rPr>
          <w:rFonts w:asciiTheme="minorHAnsi" w:hAnsiTheme="minorHAnsi" w:cs="Arial"/>
        </w:rPr>
        <w:t xml:space="preserve"> like this</w:t>
      </w:r>
      <w:r>
        <w:rPr>
          <w:rFonts w:asciiTheme="minorHAnsi" w:hAnsiTheme="minorHAnsi" w:cs="Arial"/>
        </w:rPr>
        <w:t xml:space="preserve"> include that</w:t>
      </w:r>
      <w:r w:rsidR="004C2E7E">
        <w:rPr>
          <w:rFonts w:asciiTheme="minorHAnsi" w:hAnsiTheme="minorHAnsi" w:cs="Arial"/>
        </w:rPr>
        <w:t>:</w:t>
      </w:r>
    </w:p>
    <w:p w14:paraId="7B90B208" w14:textId="1C80CEFF" w:rsidR="00DA5358" w:rsidRPr="00CF29CB" w:rsidRDefault="00DA5358" w:rsidP="00DA5358">
      <w:pPr>
        <w:pStyle w:val="ListParagraph"/>
        <w:numPr>
          <w:ilvl w:val="0"/>
          <w:numId w:val="12"/>
        </w:numPr>
      </w:pPr>
      <w:r w:rsidRPr="005458FE">
        <w:rPr>
          <w:b/>
        </w:rPr>
        <w:t>Gun availability increase</w:t>
      </w:r>
      <w:r>
        <w:rPr>
          <w:b/>
        </w:rPr>
        <w:t>s</w:t>
      </w:r>
      <w:r>
        <w:t xml:space="preserve">. </w:t>
      </w:r>
      <w:r w:rsidRPr="001F2267">
        <w:rPr>
          <w:color w:val="000000" w:themeColor="text1"/>
        </w:rPr>
        <w:t>Guns are highly prized items and are targeted by criminals who cannot acquire them legally. Civilians in South Africa are particularly vulnerable to criminal attack, reporting an average of 24 guns being lost or stolen every day in 2017</w:t>
      </w:r>
      <w:r>
        <w:rPr>
          <w:color w:val="000000" w:themeColor="text1"/>
        </w:rPr>
        <w:t>/</w:t>
      </w:r>
      <w:r w:rsidRPr="001F2267">
        <w:rPr>
          <w:color w:val="000000" w:themeColor="text1"/>
        </w:rPr>
        <w:t>18.</w:t>
      </w:r>
      <w:r>
        <w:rPr>
          <w:rStyle w:val="FootnoteReference"/>
        </w:rPr>
        <w:footnoteReference w:id="1"/>
      </w:r>
      <w:r w:rsidRPr="001F2267">
        <w:rPr>
          <w:color w:val="000000" w:themeColor="text1"/>
        </w:rPr>
        <w:t xml:space="preserve"> It is likely that some of </w:t>
      </w:r>
      <w:r>
        <w:rPr>
          <w:color w:val="000000" w:themeColor="text1"/>
        </w:rPr>
        <w:t>the 8,867</w:t>
      </w:r>
      <w:r w:rsidRPr="001F2267">
        <w:rPr>
          <w:color w:val="000000" w:themeColor="text1"/>
        </w:rPr>
        <w:t xml:space="preserve"> </w:t>
      </w:r>
      <w:r>
        <w:rPr>
          <w:color w:val="000000" w:themeColor="text1"/>
        </w:rPr>
        <w:t xml:space="preserve">civilian </w:t>
      </w:r>
      <w:r w:rsidRPr="001F2267">
        <w:rPr>
          <w:color w:val="000000" w:themeColor="text1"/>
        </w:rPr>
        <w:t>guns</w:t>
      </w:r>
      <w:r>
        <w:rPr>
          <w:color w:val="000000" w:themeColor="text1"/>
        </w:rPr>
        <w:t xml:space="preserve"> reported as having been lost or stolen that year</w:t>
      </w:r>
      <w:r w:rsidRPr="001F2267">
        <w:rPr>
          <w:color w:val="000000" w:themeColor="text1"/>
        </w:rPr>
        <w:t xml:space="preserve"> were unwanted but were not surrendered to the police due to mistrust</w:t>
      </w:r>
      <w:r>
        <w:rPr>
          <w:color w:val="000000" w:themeColor="text1"/>
        </w:rPr>
        <w:t xml:space="preserve">, </w:t>
      </w:r>
      <w:r w:rsidRPr="001F2267">
        <w:rPr>
          <w:color w:val="000000" w:themeColor="text1"/>
        </w:rPr>
        <w:t xml:space="preserve">instead </w:t>
      </w:r>
      <w:r>
        <w:rPr>
          <w:color w:val="000000" w:themeColor="text1"/>
        </w:rPr>
        <w:t>they were</w:t>
      </w:r>
      <w:r w:rsidRPr="001F2267">
        <w:rPr>
          <w:color w:val="000000" w:themeColor="text1"/>
        </w:rPr>
        <w:t xml:space="preserve"> </w:t>
      </w:r>
      <w:r>
        <w:rPr>
          <w:color w:val="000000" w:themeColor="text1"/>
        </w:rPr>
        <w:t>in people’s homes, readily available to criminals, including robbers targeting household items</w:t>
      </w:r>
      <w:r w:rsidRPr="001F2267">
        <w:rPr>
          <w:color w:val="000000" w:themeColor="text1"/>
        </w:rPr>
        <w:t xml:space="preserve">.  </w:t>
      </w:r>
    </w:p>
    <w:p w14:paraId="790AD623" w14:textId="3DCB36D0" w:rsidR="00DA5358" w:rsidRPr="00810C45" w:rsidRDefault="00DA5358" w:rsidP="00DA5358">
      <w:pPr>
        <w:pStyle w:val="ListParagraph"/>
        <w:numPr>
          <w:ilvl w:val="0"/>
          <w:numId w:val="12"/>
        </w:numPr>
      </w:pPr>
      <w:r w:rsidRPr="00523261">
        <w:rPr>
          <w:b/>
        </w:rPr>
        <w:t>Gun-related violence</w:t>
      </w:r>
      <w:r>
        <w:rPr>
          <w:b/>
        </w:rPr>
        <w:t xml:space="preserve"> increases.</w:t>
      </w:r>
      <w:r>
        <w:t xml:space="preserve"> </w:t>
      </w:r>
      <w:r w:rsidRPr="00CF29CB">
        <w:rPr>
          <w:color w:val="000000" w:themeColor="text1"/>
        </w:rPr>
        <w:t>Between 2011/12 and 2017/18, murder increased 31%, attempted murder 24% and aggravated robbery 37%; a shocking 41.3% of murders and 59.5% of aggravated robberies in 2017/18 were gun-related</w:t>
      </w:r>
      <w:r>
        <w:rPr>
          <w:color w:val="000000" w:themeColor="text1"/>
        </w:rPr>
        <w:t>, currently 23 people are shot and killed every day in South Africa</w:t>
      </w:r>
      <w:r w:rsidRPr="00CF29CB">
        <w:rPr>
          <w:color w:val="000000" w:themeColor="text1"/>
        </w:rPr>
        <w:t>.</w:t>
      </w:r>
      <w:r w:rsidRPr="00010CEB">
        <w:rPr>
          <w:rStyle w:val="FootnoteReference"/>
          <w:rFonts w:cs="Arial"/>
          <w:color w:val="000000" w:themeColor="text1"/>
        </w:rPr>
        <w:footnoteReference w:id="2"/>
      </w:r>
      <w:r w:rsidRPr="00CF29CB">
        <w:rPr>
          <w:rFonts w:cs="Arial"/>
          <w:color w:val="000000" w:themeColor="text1"/>
        </w:rPr>
        <w:t xml:space="preserve"> </w:t>
      </w:r>
    </w:p>
    <w:p w14:paraId="31AB5BA7" w14:textId="650F7B6E" w:rsidR="002F5000" w:rsidRDefault="003F27CF" w:rsidP="003209D7">
      <w:pPr>
        <w:pStyle w:val="ListParagraph"/>
        <w:numPr>
          <w:ilvl w:val="0"/>
          <w:numId w:val="12"/>
        </w:numPr>
      </w:pPr>
      <w:r w:rsidRPr="00B908EF">
        <w:rPr>
          <w:rFonts w:asciiTheme="minorHAnsi" w:hAnsiTheme="minorHAnsi" w:cs="Arial"/>
          <w:b/>
        </w:rPr>
        <w:t xml:space="preserve">The police are vulnerable to being sued for deaths and injuries resulting from </w:t>
      </w:r>
      <w:r w:rsidR="00FB714E">
        <w:rPr>
          <w:rFonts w:asciiTheme="minorHAnsi" w:hAnsiTheme="minorHAnsi" w:cs="Arial"/>
          <w:b/>
        </w:rPr>
        <w:t>negligent storage</w:t>
      </w:r>
      <w:r w:rsidR="00BA5212" w:rsidRPr="00CB467F">
        <w:rPr>
          <w:rFonts w:asciiTheme="minorHAnsi" w:hAnsiTheme="minorHAnsi" w:cs="Arial"/>
        </w:rPr>
        <w:t xml:space="preserve">. </w:t>
      </w:r>
      <w:r w:rsidR="00E31626" w:rsidRPr="00CB467F">
        <w:rPr>
          <w:rFonts w:asciiTheme="minorHAnsi" w:hAnsiTheme="minorHAnsi" w:cs="Arial"/>
        </w:rPr>
        <w:t>A</w:t>
      </w:r>
      <w:r w:rsidR="00E31626" w:rsidRPr="00EA3976">
        <w:t xml:space="preserve">s SAPS itself has noted in response to Prinsloo’s actions, “The South African Police Service is duty bound to ensure that any loopholes which allowed the theft of the firearms in its custody </w:t>
      </w:r>
      <w:r w:rsidR="00E31626">
        <w:t>(are)</w:t>
      </w:r>
      <w:r w:rsidR="00E31626" w:rsidRPr="00EA3976">
        <w:t xml:space="preserve"> plugged as soon and </w:t>
      </w:r>
      <w:r w:rsidR="00E31626">
        <w:t>as effectively as possible</w:t>
      </w:r>
      <w:r w:rsidR="00E31626" w:rsidRPr="00EA3976">
        <w:t>.</w:t>
      </w:r>
      <w:r w:rsidR="00E31626">
        <w:t>”</w:t>
      </w:r>
      <w:r w:rsidR="00E31626">
        <w:rPr>
          <w:rStyle w:val="FootnoteReference"/>
        </w:rPr>
        <w:footnoteReference w:id="3"/>
      </w:r>
      <w:r w:rsidR="00E31626" w:rsidRPr="00EA3976">
        <w:t xml:space="preserve"> </w:t>
      </w:r>
      <w:r w:rsidR="001333E7">
        <w:t>Moreover,</w:t>
      </w:r>
      <w:r w:rsidR="00E31626" w:rsidRPr="00EA3976">
        <w:t xml:space="preserve"> </w:t>
      </w:r>
      <w:r w:rsidR="00E31626">
        <w:t xml:space="preserve">if SAPS fails to take </w:t>
      </w:r>
      <w:r w:rsidR="00E31626">
        <w:lastRenderedPageBreak/>
        <w:t>action to “prevent a recurrence of the corruption and crimes that were committed”, “(t)</w:t>
      </w:r>
      <w:r w:rsidR="00E31626" w:rsidRPr="00EA3976">
        <w:t>he scope of...possible litigation is enormous</w:t>
      </w:r>
      <w:r w:rsidR="00E31626">
        <w:t>.</w:t>
      </w:r>
      <w:r w:rsidR="00E31626" w:rsidRPr="00EA3976">
        <w:t>”</w:t>
      </w:r>
      <w:r w:rsidR="00E31626">
        <w:rPr>
          <w:rStyle w:val="FootnoteReference"/>
        </w:rPr>
        <w:footnoteReference w:id="4"/>
      </w:r>
    </w:p>
    <w:p w14:paraId="350EC51B" w14:textId="4F638695" w:rsidR="002A3ABB" w:rsidRDefault="001026DB" w:rsidP="002F5000">
      <w:pPr>
        <w:pStyle w:val="ListParagraph"/>
        <w:numPr>
          <w:ilvl w:val="0"/>
          <w:numId w:val="12"/>
        </w:numPr>
      </w:pPr>
      <w:r>
        <w:rPr>
          <w:b/>
        </w:rPr>
        <w:t>Public trust in the police is eroded</w:t>
      </w:r>
      <w:r w:rsidR="00816D1C">
        <w:t xml:space="preserve">. </w:t>
      </w:r>
      <w:r w:rsidR="003209D7" w:rsidRPr="002F5000">
        <w:rPr>
          <w:lang w:val="en-GB"/>
        </w:rPr>
        <w:t>When gun owners handed their guns to the police during amnesties, they trusted the police to destroy these guns.  The public played their part - they handed their guns in to the police for destruction.  By not destroying these guns, the police failed the public and South Africa as a whole.</w:t>
      </w:r>
      <w:r w:rsidR="002F5000">
        <w:rPr>
          <w:lang w:val="en-GB"/>
        </w:rPr>
        <w:t xml:space="preserve"> </w:t>
      </w:r>
      <w:r w:rsidR="00816D1C">
        <w:t>The result of this los</w:t>
      </w:r>
      <w:r>
        <w:t>s of</w:t>
      </w:r>
      <w:r w:rsidR="00816D1C">
        <w:t xml:space="preserve"> confidence is</w:t>
      </w:r>
      <w:r w:rsidR="004465DC">
        <w:t xml:space="preserve"> that members of the public </w:t>
      </w:r>
      <w:r w:rsidR="00BA4D4F">
        <w:t xml:space="preserve">with unwanted guns are </w:t>
      </w:r>
      <w:r>
        <w:t xml:space="preserve">less likely </w:t>
      </w:r>
      <w:r w:rsidR="00BA4D4F">
        <w:t>to hand them in to the police for destruction</w:t>
      </w:r>
      <w:r w:rsidR="00E10610">
        <w:t>, as they believe</w:t>
      </w:r>
      <w:r>
        <w:t xml:space="preserve"> </w:t>
      </w:r>
      <w:r w:rsidR="00E10610">
        <w:t xml:space="preserve">that the police will sell </w:t>
      </w:r>
      <w:r w:rsidR="002A3ABB">
        <w:t>surrendered</w:t>
      </w:r>
      <w:r w:rsidR="00E10610">
        <w:t xml:space="preserve"> gun</w:t>
      </w:r>
      <w:r w:rsidR="00492026">
        <w:t>s</w:t>
      </w:r>
      <w:r w:rsidR="00E10610">
        <w:t xml:space="preserve"> to criminal</w:t>
      </w:r>
      <w:r w:rsidR="00492026">
        <w:t>s</w:t>
      </w:r>
      <w:r w:rsidR="00436DF8">
        <w:t>.</w:t>
      </w:r>
      <w:r w:rsidR="002E7FCA">
        <w:t xml:space="preserve"> </w:t>
      </w:r>
    </w:p>
    <w:p w14:paraId="7EF0B8DC" w14:textId="291DC9EE" w:rsidR="00951D71" w:rsidRDefault="00951D71" w:rsidP="00EF151A">
      <w:pPr>
        <w:rPr>
          <w:szCs w:val="22"/>
        </w:rPr>
      </w:pPr>
    </w:p>
    <w:p w14:paraId="76D86F39" w14:textId="7FB41E87" w:rsidR="00443A88" w:rsidRPr="00733035" w:rsidRDefault="00443A88" w:rsidP="00733035">
      <w:pPr>
        <w:pStyle w:val="Heading2"/>
        <w:rPr>
          <w:lang w:val="en-ZA"/>
        </w:rPr>
      </w:pPr>
      <w:bookmarkStart w:id="6" w:name="_Toc4138976"/>
      <w:r w:rsidRPr="00733035">
        <w:rPr>
          <w:lang w:val="en-ZA"/>
        </w:rPr>
        <w:t>Recommendation</w:t>
      </w:r>
      <w:r w:rsidR="00675BE8">
        <w:rPr>
          <w:lang w:val="en-ZA"/>
        </w:rPr>
        <w:t>s</w:t>
      </w:r>
      <w:bookmarkEnd w:id="6"/>
    </w:p>
    <w:p w14:paraId="65202088" w14:textId="10DB1ADE" w:rsidR="00CF73A8" w:rsidRDefault="00FA542F" w:rsidP="00BB110E">
      <w:pPr>
        <w:rPr>
          <w:rFonts w:asciiTheme="minorHAnsi" w:hAnsiTheme="minorHAnsi" w:cstheme="minorHAnsi"/>
          <w:szCs w:val="22"/>
        </w:rPr>
      </w:pPr>
      <w:r>
        <w:rPr>
          <w:rFonts w:asciiTheme="minorHAnsi" w:hAnsiTheme="minorHAnsi" w:cstheme="minorHAnsi"/>
          <w:szCs w:val="22"/>
        </w:rPr>
        <w:t xml:space="preserve">Based on South Africa’s experience of </w:t>
      </w:r>
      <w:r w:rsidR="00152AA2">
        <w:rPr>
          <w:rFonts w:asciiTheme="minorHAnsi" w:hAnsiTheme="minorHAnsi" w:cstheme="minorHAnsi"/>
          <w:szCs w:val="22"/>
        </w:rPr>
        <w:t xml:space="preserve">guns </w:t>
      </w:r>
      <w:r w:rsidR="00CB467F">
        <w:rPr>
          <w:rFonts w:asciiTheme="minorHAnsi" w:hAnsiTheme="minorHAnsi" w:cstheme="minorHAnsi"/>
          <w:szCs w:val="22"/>
        </w:rPr>
        <w:t>earmarked for destruction being leaked from</w:t>
      </w:r>
      <w:r w:rsidR="00152AA2">
        <w:rPr>
          <w:rFonts w:asciiTheme="minorHAnsi" w:hAnsiTheme="minorHAnsi" w:cstheme="minorHAnsi"/>
          <w:szCs w:val="22"/>
        </w:rPr>
        <w:t xml:space="preserve"> police stores </w:t>
      </w:r>
      <w:r w:rsidR="006B3D48">
        <w:rPr>
          <w:rFonts w:asciiTheme="minorHAnsi" w:hAnsiTheme="minorHAnsi" w:cstheme="minorHAnsi"/>
          <w:szCs w:val="22"/>
        </w:rPr>
        <w:t>and the consequences of this as well as</w:t>
      </w:r>
      <w:r>
        <w:rPr>
          <w:rFonts w:asciiTheme="minorHAnsi" w:hAnsiTheme="minorHAnsi" w:cstheme="minorHAnsi"/>
          <w:szCs w:val="22"/>
        </w:rPr>
        <w:t xml:space="preserve"> global </w:t>
      </w:r>
      <w:r w:rsidR="001026DB">
        <w:rPr>
          <w:rFonts w:asciiTheme="minorHAnsi" w:hAnsiTheme="minorHAnsi" w:cstheme="minorHAnsi"/>
          <w:szCs w:val="22"/>
        </w:rPr>
        <w:t>good</w:t>
      </w:r>
      <w:r>
        <w:rPr>
          <w:rFonts w:asciiTheme="minorHAnsi" w:hAnsiTheme="minorHAnsi" w:cstheme="minorHAnsi"/>
          <w:szCs w:val="22"/>
        </w:rPr>
        <w:t xml:space="preserve"> practice, </w:t>
      </w:r>
      <w:r w:rsidR="00443A88" w:rsidRPr="00733035">
        <w:rPr>
          <w:rFonts w:asciiTheme="minorHAnsi" w:hAnsiTheme="minorHAnsi" w:cstheme="minorHAnsi"/>
          <w:szCs w:val="22"/>
        </w:rPr>
        <w:t>GFSA recommends</w:t>
      </w:r>
      <w:r w:rsidR="00CF73A8" w:rsidRPr="00733035">
        <w:rPr>
          <w:rFonts w:asciiTheme="minorHAnsi" w:hAnsiTheme="minorHAnsi" w:cstheme="minorHAnsi"/>
          <w:szCs w:val="22"/>
        </w:rPr>
        <w:t>:</w:t>
      </w:r>
    </w:p>
    <w:p w14:paraId="471418C9" w14:textId="77777777" w:rsidR="000669CC" w:rsidRPr="00733035" w:rsidRDefault="000669CC" w:rsidP="00BB110E">
      <w:pPr>
        <w:rPr>
          <w:rFonts w:asciiTheme="minorHAnsi" w:hAnsiTheme="minorHAnsi" w:cstheme="minorHAnsi"/>
          <w:szCs w:val="22"/>
        </w:rPr>
      </w:pPr>
    </w:p>
    <w:p w14:paraId="1F633597" w14:textId="77777777" w:rsidR="000669CC" w:rsidRPr="001026DB" w:rsidRDefault="000F7334" w:rsidP="005F05FE">
      <w:pPr>
        <w:pStyle w:val="Heading3"/>
        <w:numPr>
          <w:ilvl w:val="0"/>
          <w:numId w:val="11"/>
        </w:numPr>
        <w:rPr>
          <w:b/>
        </w:rPr>
      </w:pPr>
      <w:bookmarkStart w:id="7" w:name="_Toc4138977"/>
      <w:r w:rsidRPr="001026DB">
        <w:rPr>
          <w:b/>
        </w:rPr>
        <w:t>Marking of firearms</w:t>
      </w:r>
      <w:bookmarkEnd w:id="7"/>
    </w:p>
    <w:p w14:paraId="19F2E99F" w14:textId="643DE3F9" w:rsidR="000669CC" w:rsidRDefault="00886ED9" w:rsidP="000669CC">
      <w:pPr>
        <w:pStyle w:val="ListParagraph"/>
        <w:ind w:left="360"/>
        <w:rPr>
          <w:rFonts w:asciiTheme="minorHAnsi" w:hAnsiTheme="minorHAnsi" w:cstheme="minorHAnsi"/>
        </w:rPr>
      </w:pPr>
      <w:r w:rsidRPr="00733035">
        <w:rPr>
          <w:rFonts w:asciiTheme="minorHAnsi" w:hAnsiTheme="minorHAnsi" w:cstheme="minorHAnsi"/>
          <w:szCs w:val="22"/>
        </w:rPr>
        <w:t>All</w:t>
      </w:r>
      <w:r w:rsidR="00521924" w:rsidRPr="00733035">
        <w:rPr>
          <w:rFonts w:asciiTheme="minorHAnsi" w:hAnsiTheme="minorHAnsi" w:cstheme="minorHAnsi"/>
          <w:szCs w:val="22"/>
        </w:rPr>
        <w:t xml:space="preserve"> firearm</w:t>
      </w:r>
      <w:r w:rsidRPr="00733035">
        <w:rPr>
          <w:rFonts w:asciiTheme="minorHAnsi" w:hAnsiTheme="minorHAnsi" w:cstheme="minorHAnsi"/>
          <w:szCs w:val="22"/>
        </w:rPr>
        <w:t>s</w:t>
      </w:r>
      <w:r w:rsidR="00ED1F31" w:rsidRPr="00733035">
        <w:rPr>
          <w:rFonts w:asciiTheme="minorHAnsi" w:hAnsiTheme="minorHAnsi" w:cstheme="minorHAnsi"/>
          <w:szCs w:val="22"/>
        </w:rPr>
        <w:t xml:space="preserve"> scheduled for destruction</w:t>
      </w:r>
      <w:r w:rsidR="00222845">
        <w:rPr>
          <w:rFonts w:asciiTheme="minorHAnsi" w:hAnsiTheme="minorHAnsi" w:cstheme="minorHAnsi"/>
          <w:szCs w:val="22"/>
        </w:rPr>
        <w:t xml:space="preserve"> </w:t>
      </w:r>
      <w:r w:rsidR="005037CE">
        <w:rPr>
          <w:rFonts w:asciiTheme="minorHAnsi" w:hAnsiTheme="minorHAnsi" w:cstheme="minorHAnsi"/>
          <w:szCs w:val="22"/>
        </w:rPr>
        <w:t xml:space="preserve">on </w:t>
      </w:r>
      <w:r w:rsidR="00422171">
        <w:rPr>
          <w:rFonts w:asciiTheme="minorHAnsi" w:hAnsiTheme="minorHAnsi" w:cstheme="minorHAnsi"/>
          <w:szCs w:val="22"/>
        </w:rPr>
        <w:t>28</w:t>
      </w:r>
      <w:r w:rsidR="005037CE">
        <w:rPr>
          <w:rFonts w:asciiTheme="minorHAnsi" w:hAnsiTheme="minorHAnsi" w:cstheme="minorHAnsi"/>
          <w:szCs w:val="22"/>
        </w:rPr>
        <w:t xml:space="preserve"> March </w:t>
      </w:r>
      <w:r w:rsidR="00222845">
        <w:rPr>
          <w:rFonts w:asciiTheme="minorHAnsi" w:hAnsiTheme="minorHAnsi" w:cstheme="minorHAnsi"/>
          <w:szCs w:val="22"/>
        </w:rPr>
        <w:t>to</w:t>
      </w:r>
      <w:r w:rsidRPr="00733035">
        <w:rPr>
          <w:rFonts w:asciiTheme="minorHAnsi" w:hAnsiTheme="minorHAnsi" w:cstheme="minorHAnsi"/>
          <w:szCs w:val="22"/>
        </w:rPr>
        <w:t xml:space="preserve"> be marked</w:t>
      </w:r>
      <w:r w:rsidR="000F7334" w:rsidRPr="00733035">
        <w:rPr>
          <w:rFonts w:asciiTheme="minorHAnsi" w:hAnsiTheme="minorHAnsi" w:cstheme="minorHAnsi"/>
          <w:szCs w:val="22"/>
        </w:rPr>
        <w:t xml:space="preserve"> </w:t>
      </w:r>
      <w:r w:rsidR="00C74E19">
        <w:rPr>
          <w:rFonts w:asciiTheme="minorHAnsi" w:hAnsiTheme="minorHAnsi" w:cstheme="minorHAnsi"/>
          <w:szCs w:val="22"/>
        </w:rPr>
        <w:t xml:space="preserve">prior to destruction </w:t>
      </w:r>
      <w:r w:rsidR="00E939D8">
        <w:rPr>
          <w:rFonts w:asciiTheme="minorHAnsi" w:hAnsiTheme="minorHAnsi" w:cstheme="minorHAnsi"/>
          <w:szCs w:val="22"/>
        </w:rPr>
        <w:t>using</w:t>
      </w:r>
      <w:r w:rsidR="000F7334" w:rsidRPr="00733035">
        <w:rPr>
          <w:rFonts w:asciiTheme="minorHAnsi" w:hAnsiTheme="minorHAnsi" w:cstheme="minorHAnsi"/>
          <w:szCs w:val="22"/>
        </w:rPr>
        <w:t xml:space="preserve"> a</w:t>
      </w:r>
      <w:r w:rsidR="00521924" w:rsidRPr="00733035">
        <w:rPr>
          <w:rFonts w:asciiTheme="minorHAnsi" w:hAnsiTheme="minorHAnsi" w:cstheme="minorHAnsi"/>
          <w:szCs w:val="22"/>
        </w:rPr>
        <w:t xml:space="preserve"> </w:t>
      </w:r>
      <w:r w:rsidR="00ED1F31" w:rsidRPr="00733035">
        <w:rPr>
          <w:rFonts w:asciiTheme="minorHAnsi" w:hAnsiTheme="minorHAnsi" w:cstheme="minorHAnsi"/>
        </w:rPr>
        <w:t>manual stamp</w:t>
      </w:r>
      <w:r w:rsidR="000F7334" w:rsidRPr="00733035">
        <w:rPr>
          <w:rFonts w:asciiTheme="minorHAnsi" w:hAnsiTheme="minorHAnsi" w:cstheme="minorHAnsi"/>
        </w:rPr>
        <w:t xml:space="preserve"> </w:t>
      </w:r>
      <w:r w:rsidR="00ED1F31" w:rsidRPr="00733035">
        <w:rPr>
          <w:rFonts w:asciiTheme="minorHAnsi" w:hAnsiTheme="minorHAnsi" w:cstheme="minorHAnsi"/>
        </w:rPr>
        <w:t>to hammer a small mark in to the receiver to show that the weapon was held within a destruction programme storage</w:t>
      </w:r>
      <w:r w:rsidR="000F7334" w:rsidRPr="00733035">
        <w:rPr>
          <w:rFonts w:asciiTheme="minorHAnsi" w:hAnsiTheme="minorHAnsi" w:cstheme="minorHAnsi"/>
        </w:rPr>
        <w:t>.</w:t>
      </w:r>
    </w:p>
    <w:p w14:paraId="231F130B" w14:textId="77777777" w:rsidR="000669CC" w:rsidRPr="000669CC" w:rsidRDefault="000669CC" w:rsidP="000669CC">
      <w:pPr>
        <w:pStyle w:val="ListParagraph"/>
        <w:ind w:left="360"/>
        <w:rPr>
          <w:rFonts w:asciiTheme="minorHAnsi" w:hAnsiTheme="minorHAnsi" w:cstheme="minorHAnsi"/>
          <w:szCs w:val="22"/>
        </w:rPr>
      </w:pPr>
    </w:p>
    <w:p w14:paraId="3A1DBBA8" w14:textId="77777777" w:rsidR="000669CC" w:rsidRPr="001026DB" w:rsidRDefault="00D679F8" w:rsidP="005F05FE">
      <w:pPr>
        <w:pStyle w:val="Heading3"/>
        <w:numPr>
          <w:ilvl w:val="0"/>
          <w:numId w:val="11"/>
        </w:numPr>
        <w:rPr>
          <w:b/>
        </w:rPr>
      </w:pPr>
      <w:bookmarkStart w:id="8" w:name="_Toc4138978"/>
      <w:r w:rsidRPr="001026DB">
        <w:rPr>
          <w:b/>
        </w:rPr>
        <w:t>Independent verification</w:t>
      </w:r>
      <w:bookmarkEnd w:id="8"/>
    </w:p>
    <w:p w14:paraId="6EAF8E38" w14:textId="40A26315" w:rsidR="00FD16D9" w:rsidRPr="001D1F41" w:rsidRDefault="005673F8" w:rsidP="001D1F41">
      <w:pPr>
        <w:pStyle w:val="ListParagraph"/>
        <w:ind w:left="360"/>
        <w:rPr>
          <w:rFonts w:asciiTheme="minorHAnsi" w:hAnsiTheme="minorHAnsi" w:cstheme="minorHAnsi"/>
          <w:szCs w:val="22"/>
        </w:rPr>
      </w:pPr>
      <w:r w:rsidRPr="000669CC">
        <w:rPr>
          <w:rFonts w:asciiTheme="minorHAnsi" w:hAnsiTheme="minorHAnsi" w:cstheme="minorHAnsi"/>
        </w:rPr>
        <w:t>A</w:t>
      </w:r>
      <w:r w:rsidR="00BB110E" w:rsidRPr="000669CC">
        <w:rPr>
          <w:rFonts w:asciiTheme="minorHAnsi" w:hAnsiTheme="minorHAnsi" w:cstheme="minorHAnsi"/>
        </w:rPr>
        <w:t xml:space="preserve">n independent verification mission is </w:t>
      </w:r>
      <w:r w:rsidR="00161624" w:rsidRPr="000669CC">
        <w:rPr>
          <w:rFonts w:asciiTheme="minorHAnsi" w:hAnsiTheme="minorHAnsi" w:cstheme="minorHAnsi"/>
        </w:rPr>
        <w:t xml:space="preserve">established prior to </w:t>
      </w:r>
      <w:r w:rsidR="00422171">
        <w:rPr>
          <w:rFonts w:asciiTheme="minorHAnsi" w:hAnsiTheme="minorHAnsi" w:cstheme="minorHAnsi"/>
        </w:rPr>
        <w:t>28</w:t>
      </w:r>
      <w:r w:rsidR="00161624" w:rsidRPr="000669CC">
        <w:rPr>
          <w:rFonts w:asciiTheme="minorHAnsi" w:hAnsiTheme="minorHAnsi" w:cstheme="minorHAnsi"/>
        </w:rPr>
        <w:t xml:space="preserve"> March</w:t>
      </w:r>
      <w:r w:rsidRPr="000669CC">
        <w:rPr>
          <w:rFonts w:asciiTheme="minorHAnsi" w:hAnsiTheme="minorHAnsi" w:cstheme="minorHAnsi"/>
        </w:rPr>
        <w:t xml:space="preserve"> </w:t>
      </w:r>
      <w:r w:rsidR="00BE3073">
        <w:rPr>
          <w:rFonts w:asciiTheme="minorHAnsi" w:hAnsiTheme="minorHAnsi" w:cstheme="minorHAnsi"/>
        </w:rPr>
        <w:t>which is</w:t>
      </w:r>
      <w:r w:rsidR="00E939D8" w:rsidRPr="000669CC">
        <w:rPr>
          <w:rFonts w:asciiTheme="minorHAnsi" w:hAnsiTheme="minorHAnsi" w:cstheme="minorHAnsi"/>
        </w:rPr>
        <w:t xml:space="preserve"> </w:t>
      </w:r>
      <w:r w:rsidR="00CF73A8" w:rsidRPr="000669CC">
        <w:rPr>
          <w:rFonts w:asciiTheme="minorHAnsi" w:hAnsiTheme="minorHAnsi" w:cstheme="minorHAnsi"/>
        </w:rPr>
        <w:t>tasked with</w:t>
      </w:r>
      <w:r w:rsidR="00161624" w:rsidRPr="000669CC">
        <w:rPr>
          <w:rFonts w:asciiTheme="minorHAnsi" w:hAnsiTheme="minorHAnsi" w:cstheme="minorHAnsi"/>
        </w:rPr>
        <w:t xml:space="preserve"> </w:t>
      </w:r>
      <w:r w:rsidR="00CF73A8" w:rsidRPr="000669CC">
        <w:rPr>
          <w:rFonts w:asciiTheme="minorHAnsi" w:hAnsiTheme="minorHAnsi" w:cstheme="minorHAnsi"/>
        </w:rPr>
        <w:t>ensuring</w:t>
      </w:r>
      <w:r w:rsidR="00FD16D9" w:rsidRPr="000669CC">
        <w:rPr>
          <w:rFonts w:asciiTheme="minorHAnsi" w:hAnsiTheme="minorHAnsi" w:cstheme="minorHAnsi"/>
        </w:rPr>
        <w:t xml:space="preserve"> that firearms, ammunition and firearm parts listed on</w:t>
      </w:r>
      <w:r w:rsidR="00161624" w:rsidRPr="000669CC">
        <w:rPr>
          <w:rFonts w:asciiTheme="minorHAnsi" w:hAnsiTheme="minorHAnsi" w:cstheme="minorHAnsi"/>
        </w:rPr>
        <w:t xml:space="preserve"> </w:t>
      </w:r>
      <w:r w:rsidR="00161624" w:rsidRPr="000669CC">
        <w:rPr>
          <w:rFonts w:asciiTheme="minorHAnsi" w:hAnsiTheme="minorHAnsi" w:cstheme="minorHAnsi"/>
          <w:szCs w:val="22"/>
        </w:rPr>
        <w:t xml:space="preserve">schedules published on </w:t>
      </w:r>
      <w:hyperlink r:id="rId12" w:history="1">
        <w:r w:rsidR="00161624" w:rsidRPr="000669CC">
          <w:rPr>
            <w:rStyle w:val="Hyperlink"/>
            <w:rFonts w:asciiTheme="minorHAnsi" w:hAnsiTheme="minorHAnsi" w:cstheme="minorHAnsi"/>
            <w:szCs w:val="22"/>
          </w:rPr>
          <w:t>www.saps.gov.za</w:t>
        </w:r>
      </w:hyperlink>
      <w:r w:rsidR="00161624" w:rsidRPr="000669CC">
        <w:rPr>
          <w:rFonts w:asciiTheme="minorHAnsi" w:hAnsiTheme="minorHAnsi" w:cstheme="minorHAnsi"/>
          <w:szCs w:val="22"/>
        </w:rPr>
        <w:t xml:space="preserve"> are</w:t>
      </w:r>
      <w:r w:rsidR="000669CC" w:rsidRPr="000669CC">
        <w:rPr>
          <w:rFonts w:asciiTheme="minorHAnsi" w:hAnsiTheme="minorHAnsi" w:cstheme="minorHAnsi"/>
          <w:szCs w:val="22"/>
        </w:rPr>
        <w:t xml:space="preserve"> </w:t>
      </w:r>
      <w:r w:rsidR="00BE3073">
        <w:rPr>
          <w:rFonts w:asciiTheme="minorHAnsi" w:hAnsiTheme="minorHAnsi" w:cstheme="minorHAnsi"/>
          <w:szCs w:val="22"/>
        </w:rPr>
        <w:t xml:space="preserve">1) </w:t>
      </w:r>
      <w:r w:rsidR="000669CC" w:rsidRPr="000669CC">
        <w:rPr>
          <w:rFonts w:asciiTheme="minorHAnsi" w:hAnsiTheme="minorHAnsi" w:cstheme="minorHAnsi"/>
          <w:szCs w:val="22"/>
        </w:rPr>
        <w:t>st</w:t>
      </w:r>
      <w:r w:rsidR="00161624" w:rsidRPr="000669CC">
        <w:rPr>
          <w:rFonts w:asciiTheme="minorHAnsi" w:hAnsiTheme="minorHAnsi" w:cstheme="minorHAnsi"/>
        </w:rPr>
        <w:t>ill in police stores</w:t>
      </w:r>
      <w:r w:rsidR="000669CC" w:rsidRPr="000669CC">
        <w:rPr>
          <w:rFonts w:asciiTheme="minorHAnsi" w:hAnsiTheme="minorHAnsi" w:cstheme="minorHAnsi"/>
        </w:rPr>
        <w:t xml:space="preserve"> and </w:t>
      </w:r>
      <w:r w:rsidR="00BE3073">
        <w:rPr>
          <w:rFonts w:asciiTheme="minorHAnsi" w:hAnsiTheme="minorHAnsi" w:cstheme="minorHAnsi"/>
        </w:rPr>
        <w:t>2</w:t>
      </w:r>
      <w:r w:rsidR="0029442E">
        <w:rPr>
          <w:rFonts w:asciiTheme="minorHAnsi" w:hAnsiTheme="minorHAnsi" w:cstheme="minorHAnsi"/>
        </w:rPr>
        <w:t xml:space="preserve">) </w:t>
      </w:r>
      <w:r w:rsidR="000669CC" w:rsidRPr="000669CC">
        <w:rPr>
          <w:rFonts w:asciiTheme="minorHAnsi" w:hAnsiTheme="minorHAnsi" w:cstheme="minorHAnsi"/>
        </w:rPr>
        <w:t>are d</w:t>
      </w:r>
      <w:r w:rsidR="00FD16D9" w:rsidRPr="000669CC">
        <w:rPr>
          <w:rFonts w:asciiTheme="minorHAnsi" w:hAnsiTheme="minorHAnsi" w:cstheme="minorHAnsi"/>
        </w:rPr>
        <w:t>estroyed</w:t>
      </w:r>
      <w:r w:rsidR="00CF73A8" w:rsidRPr="000669CC">
        <w:rPr>
          <w:rFonts w:asciiTheme="minorHAnsi" w:hAnsiTheme="minorHAnsi" w:cstheme="minorHAnsi"/>
        </w:rPr>
        <w:t xml:space="preserve"> on </w:t>
      </w:r>
      <w:r w:rsidR="00422171">
        <w:rPr>
          <w:rFonts w:asciiTheme="minorHAnsi" w:hAnsiTheme="minorHAnsi" w:cstheme="minorHAnsi"/>
        </w:rPr>
        <w:t>28</w:t>
      </w:r>
      <w:r w:rsidR="00CF73A8" w:rsidRPr="000669CC">
        <w:rPr>
          <w:rFonts w:asciiTheme="minorHAnsi" w:hAnsiTheme="minorHAnsi" w:cstheme="minorHAnsi"/>
        </w:rPr>
        <w:t xml:space="preserve"> March</w:t>
      </w:r>
      <w:r w:rsidR="001026DB">
        <w:rPr>
          <w:rFonts w:asciiTheme="minorHAnsi" w:hAnsiTheme="minorHAnsi" w:cstheme="minorHAnsi"/>
        </w:rPr>
        <w:t xml:space="preserve"> 2019</w:t>
      </w:r>
      <w:r w:rsidR="00E939D8" w:rsidRPr="000669CC">
        <w:rPr>
          <w:rFonts w:asciiTheme="minorHAnsi" w:hAnsiTheme="minorHAnsi" w:cstheme="minorHAnsi"/>
        </w:rPr>
        <w:t>.</w:t>
      </w:r>
    </w:p>
    <w:p w14:paraId="7BCE4CAD" w14:textId="77777777" w:rsidR="001D1F41" w:rsidRPr="000669CC" w:rsidRDefault="001D1F41" w:rsidP="001D1F41">
      <w:pPr>
        <w:pStyle w:val="ListParagraph"/>
        <w:ind w:left="360"/>
        <w:rPr>
          <w:rFonts w:asciiTheme="minorHAnsi" w:hAnsiTheme="minorHAnsi" w:cstheme="minorHAnsi"/>
          <w:szCs w:val="22"/>
        </w:rPr>
      </w:pPr>
    </w:p>
    <w:p w14:paraId="6222A3AC" w14:textId="21664757" w:rsidR="000669CC" w:rsidRPr="001026DB" w:rsidRDefault="001D1F41" w:rsidP="00810C45">
      <w:pPr>
        <w:pStyle w:val="Heading3"/>
        <w:numPr>
          <w:ilvl w:val="0"/>
          <w:numId w:val="11"/>
        </w:numPr>
        <w:rPr>
          <w:b/>
        </w:rPr>
      </w:pPr>
      <w:bookmarkStart w:id="9" w:name="_Toc4138979"/>
      <w:r w:rsidRPr="001026DB">
        <w:rPr>
          <w:b/>
        </w:rPr>
        <w:t>Data sharing</w:t>
      </w:r>
      <w:bookmarkEnd w:id="9"/>
    </w:p>
    <w:p w14:paraId="29A5B5C9" w14:textId="169DC945" w:rsidR="00932619" w:rsidRDefault="00553649" w:rsidP="00810C45">
      <w:pPr>
        <w:ind w:left="360"/>
        <w:rPr>
          <w:szCs w:val="22"/>
        </w:rPr>
      </w:pPr>
      <w:r>
        <w:rPr>
          <w:szCs w:val="22"/>
        </w:rPr>
        <w:t xml:space="preserve">Data sets </w:t>
      </w:r>
      <w:r w:rsidR="00810C45">
        <w:rPr>
          <w:szCs w:val="22"/>
        </w:rPr>
        <w:t>listing the details of all</w:t>
      </w:r>
      <w:r>
        <w:rPr>
          <w:szCs w:val="22"/>
        </w:rPr>
        <w:t xml:space="preserve"> firearms, ammunition and firearm parts</w:t>
      </w:r>
      <w:r w:rsidR="00A6404C">
        <w:rPr>
          <w:szCs w:val="22"/>
        </w:rPr>
        <w:t xml:space="preserve"> scheduled to be destroyed</w:t>
      </w:r>
      <w:r w:rsidR="00810C45">
        <w:rPr>
          <w:szCs w:val="22"/>
        </w:rPr>
        <w:t xml:space="preserve"> </w:t>
      </w:r>
      <w:r w:rsidR="00A6404C">
        <w:rPr>
          <w:szCs w:val="22"/>
        </w:rPr>
        <w:t>are</w:t>
      </w:r>
      <w:r w:rsidR="00810C45">
        <w:rPr>
          <w:szCs w:val="22"/>
        </w:rPr>
        <w:t xml:space="preserve"> shared with regional and international policing agencies to monitor</w:t>
      </w:r>
      <w:r w:rsidR="003A1317" w:rsidRPr="003A1317">
        <w:rPr>
          <w:szCs w:val="22"/>
        </w:rPr>
        <w:t xml:space="preserve"> transnational diversion.  </w:t>
      </w:r>
    </w:p>
    <w:p w14:paraId="1D5408E7" w14:textId="77777777" w:rsidR="00810C45" w:rsidRDefault="00810C45" w:rsidP="00810C45">
      <w:pPr>
        <w:ind w:left="360"/>
        <w:rPr>
          <w:szCs w:val="22"/>
        </w:rPr>
      </w:pPr>
    </w:p>
    <w:p w14:paraId="06895F02" w14:textId="77777777" w:rsidR="00810C45" w:rsidRDefault="00810C45" w:rsidP="00810C45"/>
    <w:p w14:paraId="790EE93F" w14:textId="4B902A2F" w:rsidR="00240145" w:rsidRPr="00A6404C" w:rsidRDefault="00001492" w:rsidP="00A6404C">
      <w:pPr>
        <w:pStyle w:val="Heading1"/>
        <w:numPr>
          <w:ilvl w:val="0"/>
          <w:numId w:val="0"/>
        </w:numPr>
        <w:ind w:left="360" w:hanging="360"/>
      </w:pPr>
      <w:bookmarkStart w:id="10" w:name="_Toc4138980"/>
      <w:r w:rsidRPr="00A6404C">
        <w:t>Conclusion</w:t>
      </w:r>
      <w:bookmarkEnd w:id="10"/>
    </w:p>
    <w:p w14:paraId="74092CE5" w14:textId="45D9AAFA" w:rsidR="00C95E4E" w:rsidRDefault="00C95E4E" w:rsidP="00C95E4E">
      <w:r>
        <w:t xml:space="preserve">Over the years South Africa has destroyed thousands of weapons, reducing gun availability and use in crime. Conversely, fraud, corruption and a dereliction of duty in safeguarding weapons stocks have facilitated the leakage of guns in legal stockpiles to criminals’ hands. </w:t>
      </w:r>
      <w:r w:rsidR="00A94F9A">
        <w:t xml:space="preserve"> The time is now for SAPS to take practical and meaningful action to prevent the </w:t>
      </w:r>
      <w:r w:rsidR="0023015F">
        <w:t xml:space="preserve">leakage of guns in police stores and to build </w:t>
      </w:r>
      <w:r w:rsidR="002B596E">
        <w:t xml:space="preserve">public </w:t>
      </w:r>
      <w:r w:rsidR="0023015F">
        <w:t xml:space="preserve">confidence in the police. </w:t>
      </w:r>
    </w:p>
    <w:p w14:paraId="1F0C31BF" w14:textId="77777777" w:rsidR="00C95E4E" w:rsidRDefault="00C95E4E" w:rsidP="00C95E4E"/>
    <w:sectPr w:rsidR="00C95E4E">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FBFDEE" w14:textId="77777777" w:rsidR="00017F00" w:rsidRDefault="00017F00" w:rsidP="00C95E4E">
      <w:r>
        <w:separator/>
      </w:r>
    </w:p>
  </w:endnote>
  <w:endnote w:type="continuationSeparator" w:id="0">
    <w:p w14:paraId="4C9FEF6A" w14:textId="77777777" w:rsidR="00017F00" w:rsidRDefault="00017F00" w:rsidP="00C95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749149"/>
      <w:docPartObj>
        <w:docPartGallery w:val="Page Numbers (Bottom of Page)"/>
        <w:docPartUnique/>
      </w:docPartObj>
    </w:sdtPr>
    <w:sdtEndPr>
      <w:rPr>
        <w:noProof/>
      </w:rPr>
    </w:sdtEndPr>
    <w:sdtContent>
      <w:p w14:paraId="6F577B1E" w14:textId="4F711104" w:rsidR="00AC6938" w:rsidRDefault="00AC6938">
        <w:pPr>
          <w:pStyle w:val="Footer"/>
          <w:jc w:val="right"/>
        </w:pPr>
        <w:r>
          <w:fldChar w:fldCharType="begin"/>
        </w:r>
        <w:r>
          <w:instrText xml:space="preserve"> PAGE   \* MERGEFORMAT </w:instrText>
        </w:r>
        <w:r>
          <w:fldChar w:fldCharType="separate"/>
        </w:r>
        <w:r w:rsidR="00CA7CEC">
          <w:rPr>
            <w:noProof/>
          </w:rPr>
          <w:t>1</w:t>
        </w:r>
        <w:r>
          <w:rPr>
            <w:noProof/>
          </w:rPr>
          <w:fldChar w:fldCharType="end"/>
        </w:r>
      </w:p>
    </w:sdtContent>
  </w:sdt>
  <w:p w14:paraId="2B928D1F" w14:textId="77777777" w:rsidR="00AC6938" w:rsidRDefault="00AC69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061FDE" w14:textId="77777777" w:rsidR="00017F00" w:rsidRDefault="00017F00" w:rsidP="00C95E4E">
      <w:r>
        <w:separator/>
      </w:r>
    </w:p>
  </w:footnote>
  <w:footnote w:type="continuationSeparator" w:id="0">
    <w:p w14:paraId="28109B9A" w14:textId="77777777" w:rsidR="00017F00" w:rsidRDefault="00017F00" w:rsidP="00C95E4E">
      <w:r>
        <w:continuationSeparator/>
      </w:r>
    </w:p>
  </w:footnote>
  <w:footnote w:id="1">
    <w:p w14:paraId="2FC5F8DF" w14:textId="77777777" w:rsidR="00DA5358" w:rsidRPr="00B45798" w:rsidRDefault="00DA5358" w:rsidP="00DA5358">
      <w:pPr>
        <w:pStyle w:val="FootnoteText"/>
        <w:rPr>
          <w:lang w:val="en-ZA"/>
        </w:rPr>
      </w:pPr>
      <w:r>
        <w:rPr>
          <w:rStyle w:val="FootnoteReference"/>
        </w:rPr>
        <w:footnoteRef/>
      </w:r>
      <w:r>
        <w:t xml:space="preserve"> </w:t>
      </w:r>
      <w:r>
        <w:rPr>
          <w:lang w:val="en-ZA"/>
        </w:rPr>
        <w:t>South African Police Service 2017-2018 Annual Report.</w:t>
      </w:r>
    </w:p>
  </w:footnote>
  <w:footnote w:id="2">
    <w:p w14:paraId="58E95C1A" w14:textId="77777777" w:rsidR="00DA5358" w:rsidRPr="003D7359" w:rsidRDefault="00DA5358" w:rsidP="00DA5358">
      <w:pPr>
        <w:pStyle w:val="FootnoteText"/>
        <w:rPr>
          <w:szCs w:val="16"/>
          <w:lang w:val="en-ZA"/>
        </w:rPr>
      </w:pPr>
      <w:r w:rsidRPr="003D7359">
        <w:rPr>
          <w:rStyle w:val="FootnoteReference"/>
          <w:szCs w:val="16"/>
        </w:rPr>
        <w:footnoteRef/>
      </w:r>
      <w:r w:rsidRPr="003D7359">
        <w:rPr>
          <w:szCs w:val="16"/>
        </w:rPr>
        <w:t xml:space="preserve"> </w:t>
      </w:r>
      <w:r w:rsidRPr="003D7359">
        <w:rPr>
          <w:szCs w:val="16"/>
          <w:lang w:val="en-ZA"/>
        </w:rPr>
        <w:t xml:space="preserve">South African Police Service annual crime statistics, available online at </w:t>
      </w:r>
      <w:hyperlink r:id="rId1" w:history="1">
        <w:r w:rsidRPr="003D7359">
          <w:rPr>
            <w:rStyle w:val="Hyperlink"/>
            <w:szCs w:val="16"/>
            <w:lang w:val="en-ZA"/>
          </w:rPr>
          <w:t>www.saps.gov.za</w:t>
        </w:r>
      </w:hyperlink>
      <w:r w:rsidRPr="003D7359">
        <w:rPr>
          <w:szCs w:val="16"/>
          <w:lang w:val="en-ZA"/>
        </w:rPr>
        <w:t>. The most recent national crime statistics (2017/18) show that murder increased 31% between 2011/12 and 2017/18 (15,554 to 20,336), attempted murder 24% (14,370 to 18,233) and aggravated robbery 37% (100,769 to 138,364).</w:t>
      </w:r>
    </w:p>
  </w:footnote>
  <w:footnote w:id="3">
    <w:p w14:paraId="73CD19BC" w14:textId="77777777" w:rsidR="00E31626" w:rsidRPr="00EA198A" w:rsidRDefault="00E31626" w:rsidP="00E31626">
      <w:pPr>
        <w:pStyle w:val="FootnoteText"/>
        <w:rPr>
          <w:szCs w:val="16"/>
        </w:rPr>
      </w:pPr>
      <w:r w:rsidRPr="008A24D5">
        <w:rPr>
          <w:rStyle w:val="FootnoteReference"/>
          <w:szCs w:val="16"/>
        </w:rPr>
        <w:footnoteRef/>
      </w:r>
      <w:r w:rsidRPr="008A24D5">
        <w:rPr>
          <w:szCs w:val="16"/>
        </w:rPr>
        <w:t xml:space="preserve"> </w:t>
      </w:r>
      <w:r>
        <w:rPr>
          <w:szCs w:val="16"/>
          <w:lang w:val="en-ZA"/>
        </w:rPr>
        <w:t xml:space="preserve">Quote on page 4 of a booklet </w:t>
      </w:r>
      <w:r w:rsidRPr="00EA198A">
        <w:rPr>
          <w:szCs w:val="16"/>
        </w:rPr>
        <w:t xml:space="preserve">“Back to Basics – Towards a Safer Tomorrow” written by </w:t>
      </w:r>
      <w:r>
        <w:rPr>
          <w:szCs w:val="16"/>
          <w:lang w:val="en-ZA"/>
        </w:rPr>
        <w:t>the South African Police Service’s</w:t>
      </w:r>
      <w:r w:rsidRPr="00EA198A">
        <w:rPr>
          <w:szCs w:val="16"/>
        </w:rPr>
        <w:t xml:space="preserve"> Legal Services</w:t>
      </w:r>
      <w:r>
        <w:rPr>
          <w:szCs w:val="16"/>
          <w:lang w:val="en-ZA"/>
        </w:rPr>
        <w:t xml:space="preserve">, submitted as item JV13 in a </w:t>
      </w:r>
      <w:r w:rsidRPr="00EA198A">
        <w:rPr>
          <w:szCs w:val="16"/>
        </w:rPr>
        <w:t>Founding Affidavit in the Labour Court of South Africa, Cape Town in the matter between the Police and Prisons Civil Rights Union (POPCRU): First Applicant, Peter Anthony Jacobs: Second Applicant</w:t>
      </w:r>
      <w:r>
        <w:rPr>
          <w:szCs w:val="16"/>
          <w:lang w:val="en-ZA"/>
        </w:rPr>
        <w:t>,</w:t>
      </w:r>
      <w:r w:rsidRPr="00EA198A">
        <w:rPr>
          <w:szCs w:val="16"/>
        </w:rPr>
        <w:t xml:space="preserve"> and Jeremy Alan Vearey: Third Applicant; and the Minister of</w:t>
      </w:r>
      <w:r>
        <w:rPr>
          <w:szCs w:val="16"/>
        </w:rPr>
        <w:t xml:space="preserve"> Police: First Respondent</w:t>
      </w:r>
      <w:r>
        <w:rPr>
          <w:szCs w:val="16"/>
          <w:lang w:val="en-ZA"/>
        </w:rPr>
        <w:t xml:space="preserve">, the </w:t>
      </w:r>
      <w:r w:rsidRPr="00EA198A">
        <w:rPr>
          <w:szCs w:val="16"/>
        </w:rPr>
        <w:t>Acting National Commission</w:t>
      </w:r>
      <w:r>
        <w:rPr>
          <w:szCs w:val="16"/>
        </w:rPr>
        <w:t>er of Police: Second Respondent</w:t>
      </w:r>
      <w:r>
        <w:rPr>
          <w:szCs w:val="16"/>
          <w:lang w:val="en-ZA"/>
        </w:rPr>
        <w:t xml:space="preserve">, the </w:t>
      </w:r>
      <w:r w:rsidRPr="00EA198A">
        <w:rPr>
          <w:szCs w:val="16"/>
        </w:rPr>
        <w:t>Provincial Commissio</w:t>
      </w:r>
      <w:r>
        <w:rPr>
          <w:szCs w:val="16"/>
        </w:rPr>
        <w:t>ner of Police: Third Respondent</w:t>
      </w:r>
      <w:r>
        <w:rPr>
          <w:szCs w:val="16"/>
          <w:lang w:val="en-ZA"/>
        </w:rPr>
        <w:t xml:space="preserve">, the </w:t>
      </w:r>
      <w:r w:rsidRPr="00EA198A">
        <w:rPr>
          <w:szCs w:val="16"/>
        </w:rPr>
        <w:t>Deputy National Commissioner: Human Resource Management: Gen</w:t>
      </w:r>
      <w:r>
        <w:rPr>
          <w:szCs w:val="16"/>
        </w:rPr>
        <w:t>eral Ngwenya: Fourth Respondent</w:t>
      </w:r>
      <w:r>
        <w:rPr>
          <w:szCs w:val="16"/>
          <w:lang w:val="en-ZA"/>
        </w:rPr>
        <w:t xml:space="preserve">, </w:t>
      </w:r>
      <w:r w:rsidRPr="00EA198A">
        <w:rPr>
          <w:szCs w:val="16"/>
        </w:rPr>
        <w:t>Major General Mz</w:t>
      </w:r>
      <w:r>
        <w:rPr>
          <w:szCs w:val="16"/>
        </w:rPr>
        <w:t>andile L Tiyo: Fifth Respondent</w:t>
      </w:r>
      <w:r>
        <w:rPr>
          <w:szCs w:val="16"/>
          <w:lang w:val="en-ZA"/>
        </w:rPr>
        <w:t xml:space="preserve">, </w:t>
      </w:r>
      <w:r>
        <w:rPr>
          <w:szCs w:val="16"/>
        </w:rPr>
        <w:t xml:space="preserve">Major General </w:t>
      </w:r>
      <w:proofErr w:type="spellStart"/>
      <w:r>
        <w:rPr>
          <w:szCs w:val="16"/>
        </w:rPr>
        <w:t>Sumisani</w:t>
      </w:r>
      <w:proofErr w:type="spellEnd"/>
      <w:r>
        <w:rPr>
          <w:szCs w:val="16"/>
        </w:rPr>
        <w:t xml:space="preserve"> </w:t>
      </w:r>
      <w:r w:rsidRPr="00EA198A">
        <w:rPr>
          <w:szCs w:val="16"/>
        </w:rPr>
        <w:t>P</w:t>
      </w:r>
      <w:r>
        <w:rPr>
          <w:szCs w:val="16"/>
        </w:rPr>
        <w:t>atrick Mbotho: Sixth Respondent</w:t>
      </w:r>
      <w:r>
        <w:rPr>
          <w:szCs w:val="16"/>
          <w:lang w:val="en-ZA"/>
        </w:rPr>
        <w:t xml:space="preserve">, and the </w:t>
      </w:r>
      <w:r w:rsidRPr="00EA198A">
        <w:rPr>
          <w:szCs w:val="16"/>
        </w:rPr>
        <w:t>South African Police Service: Seventh Respondent</w:t>
      </w:r>
      <w:r>
        <w:rPr>
          <w:szCs w:val="16"/>
          <w:lang w:val="en-ZA"/>
        </w:rPr>
        <w:t>, Case number 768/16</w:t>
      </w:r>
      <w:r w:rsidRPr="008A24D5">
        <w:rPr>
          <w:szCs w:val="16"/>
          <w:lang w:val="en-ZA"/>
        </w:rPr>
        <w:t>.</w:t>
      </w:r>
    </w:p>
  </w:footnote>
  <w:footnote w:id="4">
    <w:p w14:paraId="1E613284" w14:textId="77777777" w:rsidR="00E31626" w:rsidRPr="008A24D5" w:rsidRDefault="00E31626" w:rsidP="00E31626">
      <w:pPr>
        <w:pStyle w:val="FootnoteText"/>
        <w:rPr>
          <w:szCs w:val="16"/>
          <w:lang w:val="en-ZA"/>
        </w:rPr>
      </w:pPr>
      <w:r w:rsidRPr="008A24D5">
        <w:rPr>
          <w:rStyle w:val="FootnoteReference"/>
          <w:szCs w:val="16"/>
        </w:rPr>
        <w:footnoteRef/>
      </w:r>
      <w:r w:rsidRPr="008A24D5">
        <w:rPr>
          <w:szCs w:val="16"/>
        </w:rPr>
        <w:t xml:space="preserve"> </w:t>
      </w:r>
      <w:r>
        <w:rPr>
          <w:szCs w:val="16"/>
          <w:lang w:val="en-ZA"/>
        </w:rPr>
        <w:t>Ibid p</w:t>
      </w:r>
      <w:r w:rsidRPr="001F3DA7">
        <w:rPr>
          <w:szCs w:val="16"/>
          <w:lang w:val="en-ZA"/>
        </w:rPr>
        <w:t>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D3CBC"/>
    <w:multiLevelType w:val="hybridMultilevel"/>
    <w:tmpl w:val="DB6C734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nsid w:val="19DB2971"/>
    <w:multiLevelType w:val="hybridMultilevel"/>
    <w:tmpl w:val="6D885D48"/>
    <w:lvl w:ilvl="0" w:tplc="1C09000F">
      <w:start w:val="1"/>
      <w:numFmt w:val="decimal"/>
      <w:lvlText w:val="%1."/>
      <w:lvlJc w:val="left"/>
      <w:pPr>
        <w:ind w:left="360" w:hanging="360"/>
      </w:pPr>
      <w:rPr>
        <w:rFont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nsid w:val="1B3037A1"/>
    <w:multiLevelType w:val="hybridMultilevel"/>
    <w:tmpl w:val="9E164CFA"/>
    <w:lvl w:ilvl="0" w:tplc="DB4ED016">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218934CD"/>
    <w:multiLevelType w:val="hybridMultilevel"/>
    <w:tmpl w:val="93C2167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nsid w:val="269445E9"/>
    <w:multiLevelType w:val="hybridMultilevel"/>
    <w:tmpl w:val="9BD2691A"/>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nsid w:val="3755727A"/>
    <w:multiLevelType w:val="hybridMultilevel"/>
    <w:tmpl w:val="E1BEFC2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nsid w:val="3BF73920"/>
    <w:multiLevelType w:val="hybridMultilevel"/>
    <w:tmpl w:val="7F36BBB0"/>
    <w:lvl w:ilvl="0" w:tplc="DB4ED016">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3C9440A7"/>
    <w:multiLevelType w:val="hybridMultilevel"/>
    <w:tmpl w:val="15EC63B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nsid w:val="418C4E54"/>
    <w:multiLevelType w:val="hybridMultilevel"/>
    <w:tmpl w:val="70969CC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nsid w:val="47850BE9"/>
    <w:multiLevelType w:val="hybridMultilevel"/>
    <w:tmpl w:val="04881016"/>
    <w:lvl w:ilvl="0" w:tplc="659A20B2">
      <w:start w:val="1"/>
      <w:numFmt w:val="bullet"/>
      <w:pStyle w:val="NoSpacing"/>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9D4216E"/>
    <w:multiLevelType w:val="hybridMultilevel"/>
    <w:tmpl w:val="52CA698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nsid w:val="4EC05D21"/>
    <w:multiLevelType w:val="hybridMultilevel"/>
    <w:tmpl w:val="022218A2"/>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nsid w:val="70332977"/>
    <w:multiLevelType w:val="hybridMultilevel"/>
    <w:tmpl w:val="929616DA"/>
    <w:lvl w:ilvl="0" w:tplc="EF2026A8">
      <w:start w:val="1"/>
      <w:numFmt w:val="upperLetter"/>
      <w:pStyle w:val="Heading1"/>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0"/>
  </w:num>
  <w:num w:numId="2">
    <w:abstractNumId w:val="1"/>
  </w:num>
  <w:num w:numId="3">
    <w:abstractNumId w:val="8"/>
  </w:num>
  <w:num w:numId="4">
    <w:abstractNumId w:val="12"/>
  </w:num>
  <w:num w:numId="5">
    <w:abstractNumId w:val="4"/>
  </w:num>
  <w:num w:numId="6">
    <w:abstractNumId w:val="9"/>
  </w:num>
  <w:num w:numId="7">
    <w:abstractNumId w:val="10"/>
  </w:num>
  <w:num w:numId="8">
    <w:abstractNumId w:val="2"/>
  </w:num>
  <w:num w:numId="9">
    <w:abstractNumId w:val="7"/>
  </w:num>
  <w:num w:numId="10">
    <w:abstractNumId w:val="6"/>
  </w:num>
  <w:num w:numId="11">
    <w:abstractNumId w:val="5"/>
  </w:num>
  <w:num w:numId="12">
    <w:abstractNumId w:val="1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E4E"/>
    <w:rsid w:val="00001492"/>
    <w:rsid w:val="00003EB8"/>
    <w:rsid w:val="00010C9D"/>
    <w:rsid w:val="00015F27"/>
    <w:rsid w:val="00017F00"/>
    <w:rsid w:val="0003735A"/>
    <w:rsid w:val="000537B5"/>
    <w:rsid w:val="000669CC"/>
    <w:rsid w:val="000719FB"/>
    <w:rsid w:val="000B073A"/>
    <w:rsid w:val="000B7B98"/>
    <w:rsid w:val="000E4CA8"/>
    <w:rsid w:val="000F7334"/>
    <w:rsid w:val="001026DB"/>
    <w:rsid w:val="001333E7"/>
    <w:rsid w:val="00133D0B"/>
    <w:rsid w:val="00152AA2"/>
    <w:rsid w:val="00161624"/>
    <w:rsid w:val="00165945"/>
    <w:rsid w:val="001A6D8E"/>
    <w:rsid w:val="001B3C64"/>
    <w:rsid w:val="001C6E20"/>
    <w:rsid w:val="001D1F41"/>
    <w:rsid w:val="001F2267"/>
    <w:rsid w:val="00222845"/>
    <w:rsid w:val="0023015F"/>
    <w:rsid w:val="00231672"/>
    <w:rsid w:val="00240145"/>
    <w:rsid w:val="002524E0"/>
    <w:rsid w:val="002563D3"/>
    <w:rsid w:val="0029442E"/>
    <w:rsid w:val="002A3ABB"/>
    <w:rsid w:val="002B596E"/>
    <w:rsid w:val="002C7B48"/>
    <w:rsid w:val="002E7FCA"/>
    <w:rsid w:val="002F5000"/>
    <w:rsid w:val="002F64E9"/>
    <w:rsid w:val="00306489"/>
    <w:rsid w:val="0032005C"/>
    <w:rsid w:val="003209D7"/>
    <w:rsid w:val="0032245E"/>
    <w:rsid w:val="00370261"/>
    <w:rsid w:val="003720F8"/>
    <w:rsid w:val="0038512C"/>
    <w:rsid w:val="003969BC"/>
    <w:rsid w:val="003A1317"/>
    <w:rsid w:val="003E6A28"/>
    <w:rsid w:val="003F27CF"/>
    <w:rsid w:val="004166F0"/>
    <w:rsid w:val="00422171"/>
    <w:rsid w:val="004335C4"/>
    <w:rsid w:val="00436DF8"/>
    <w:rsid w:val="00443A88"/>
    <w:rsid w:val="004465DC"/>
    <w:rsid w:val="00465A37"/>
    <w:rsid w:val="00471714"/>
    <w:rsid w:val="00474E82"/>
    <w:rsid w:val="00492026"/>
    <w:rsid w:val="004A27FE"/>
    <w:rsid w:val="004A41A9"/>
    <w:rsid w:val="004C2E7E"/>
    <w:rsid w:val="004E1F4C"/>
    <w:rsid w:val="005037CE"/>
    <w:rsid w:val="00521924"/>
    <w:rsid w:val="0052325C"/>
    <w:rsid w:val="00523261"/>
    <w:rsid w:val="005458FE"/>
    <w:rsid w:val="00553649"/>
    <w:rsid w:val="005625DA"/>
    <w:rsid w:val="005673F8"/>
    <w:rsid w:val="00572FDB"/>
    <w:rsid w:val="005E070B"/>
    <w:rsid w:val="005F05FE"/>
    <w:rsid w:val="0065105A"/>
    <w:rsid w:val="006521BF"/>
    <w:rsid w:val="0067065E"/>
    <w:rsid w:val="00675BE8"/>
    <w:rsid w:val="00692D04"/>
    <w:rsid w:val="00695182"/>
    <w:rsid w:val="006A61E0"/>
    <w:rsid w:val="006A76E2"/>
    <w:rsid w:val="006B3D48"/>
    <w:rsid w:val="006C57F0"/>
    <w:rsid w:val="006D4625"/>
    <w:rsid w:val="006F2D92"/>
    <w:rsid w:val="006F4510"/>
    <w:rsid w:val="0070422B"/>
    <w:rsid w:val="00714285"/>
    <w:rsid w:val="00723164"/>
    <w:rsid w:val="00723438"/>
    <w:rsid w:val="0072389A"/>
    <w:rsid w:val="00733035"/>
    <w:rsid w:val="007913EB"/>
    <w:rsid w:val="008017E2"/>
    <w:rsid w:val="00802DE7"/>
    <w:rsid w:val="00810C45"/>
    <w:rsid w:val="00816D1C"/>
    <w:rsid w:val="00841042"/>
    <w:rsid w:val="00886ED9"/>
    <w:rsid w:val="00892DF8"/>
    <w:rsid w:val="00895D1C"/>
    <w:rsid w:val="008D63D7"/>
    <w:rsid w:val="008D7498"/>
    <w:rsid w:val="008F1547"/>
    <w:rsid w:val="009210C0"/>
    <w:rsid w:val="00932619"/>
    <w:rsid w:val="00947ABB"/>
    <w:rsid w:val="00951D71"/>
    <w:rsid w:val="00987DE6"/>
    <w:rsid w:val="009A138B"/>
    <w:rsid w:val="009D2600"/>
    <w:rsid w:val="009E1D02"/>
    <w:rsid w:val="00A00B25"/>
    <w:rsid w:val="00A46E30"/>
    <w:rsid w:val="00A6404C"/>
    <w:rsid w:val="00A66011"/>
    <w:rsid w:val="00A9277E"/>
    <w:rsid w:val="00A94F9A"/>
    <w:rsid w:val="00AC6938"/>
    <w:rsid w:val="00AF4CA0"/>
    <w:rsid w:val="00B118EA"/>
    <w:rsid w:val="00B23A74"/>
    <w:rsid w:val="00B45798"/>
    <w:rsid w:val="00B615B3"/>
    <w:rsid w:val="00B65CB4"/>
    <w:rsid w:val="00B7190A"/>
    <w:rsid w:val="00B80A32"/>
    <w:rsid w:val="00B908EF"/>
    <w:rsid w:val="00B96FA2"/>
    <w:rsid w:val="00BA4D4F"/>
    <w:rsid w:val="00BA5212"/>
    <w:rsid w:val="00BB110E"/>
    <w:rsid w:val="00BE0086"/>
    <w:rsid w:val="00BE3073"/>
    <w:rsid w:val="00BE390F"/>
    <w:rsid w:val="00BF6C19"/>
    <w:rsid w:val="00C0337C"/>
    <w:rsid w:val="00C74E19"/>
    <w:rsid w:val="00C95E4E"/>
    <w:rsid w:val="00CA2AB9"/>
    <w:rsid w:val="00CA2F92"/>
    <w:rsid w:val="00CA400D"/>
    <w:rsid w:val="00CA7CEC"/>
    <w:rsid w:val="00CB467F"/>
    <w:rsid w:val="00CE7607"/>
    <w:rsid w:val="00CF29CB"/>
    <w:rsid w:val="00CF575E"/>
    <w:rsid w:val="00CF73A8"/>
    <w:rsid w:val="00D2204E"/>
    <w:rsid w:val="00D679F8"/>
    <w:rsid w:val="00D73E73"/>
    <w:rsid w:val="00DA5358"/>
    <w:rsid w:val="00DC2C79"/>
    <w:rsid w:val="00E04140"/>
    <w:rsid w:val="00E06598"/>
    <w:rsid w:val="00E10610"/>
    <w:rsid w:val="00E31626"/>
    <w:rsid w:val="00E34B7C"/>
    <w:rsid w:val="00E939D8"/>
    <w:rsid w:val="00EB109F"/>
    <w:rsid w:val="00EC50C7"/>
    <w:rsid w:val="00ED1F31"/>
    <w:rsid w:val="00EF0B38"/>
    <w:rsid w:val="00EF151A"/>
    <w:rsid w:val="00F13918"/>
    <w:rsid w:val="00F167D9"/>
    <w:rsid w:val="00F2639D"/>
    <w:rsid w:val="00F80D9F"/>
    <w:rsid w:val="00F93FE4"/>
    <w:rsid w:val="00FA542F"/>
    <w:rsid w:val="00FB714E"/>
    <w:rsid w:val="00FD16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87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Z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E73"/>
    <w:pPr>
      <w:jc w:val="both"/>
    </w:pPr>
    <w:rPr>
      <w:rFonts w:ascii="Calibri" w:hAnsi="Calibri" w:cs="Times New Roman"/>
      <w:szCs w:val="20"/>
    </w:rPr>
  </w:style>
  <w:style w:type="paragraph" w:styleId="Heading1">
    <w:name w:val="heading 1"/>
    <w:basedOn w:val="Normal"/>
    <w:next w:val="Normal"/>
    <w:link w:val="Heading1Char"/>
    <w:autoRedefine/>
    <w:uiPriority w:val="9"/>
    <w:qFormat/>
    <w:rsid w:val="006D4625"/>
    <w:pPr>
      <w:keepNext/>
      <w:keepLines/>
      <w:numPr>
        <w:numId w:val="4"/>
      </w:numPr>
      <w:spacing w:after="240"/>
      <w:jc w:val="left"/>
      <w:outlineLvl w:val="0"/>
    </w:pPr>
    <w:rPr>
      <w:rFonts w:asciiTheme="minorHAnsi" w:eastAsiaTheme="majorEastAsia" w:hAnsiTheme="minorHAnsi" w:cstheme="majorBidi"/>
      <w:b/>
      <w:smallCaps/>
      <w:color w:val="C00000"/>
      <w:sz w:val="28"/>
      <w:szCs w:val="28"/>
      <w:lang w:val="en-US" w:bidi="en-US"/>
    </w:rPr>
  </w:style>
  <w:style w:type="paragraph" w:styleId="Heading2">
    <w:name w:val="heading 2"/>
    <w:basedOn w:val="Normal"/>
    <w:next w:val="Normal"/>
    <w:link w:val="Heading2Char"/>
    <w:autoRedefine/>
    <w:uiPriority w:val="9"/>
    <w:unhideWhenUsed/>
    <w:qFormat/>
    <w:rsid w:val="006D4625"/>
    <w:pPr>
      <w:keepNext/>
      <w:keepLines/>
      <w:spacing w:after="120"/>
      <w:ind w:left="360" w:hanging="360"/>
      <w:jc w:val="left"/>
      <w:outlineLvl w:val="1"/>
    </w:pPr>
    <w:rPr>
      <w:rFonts w:asciiTheme="minorHAnsi" w:eastAsiaTheme="majorEastAsia" w:hAnsiTheme="minorHAnsi" w:cstheme="majorBidi"/>
      <w:b/>
      <w:bCs/>
      <w:smallCaps/>
      <w:color w:val="000000" w:themeColor="text1"/>
      <w:sz w:val="24"/>
      <w:szCs w:val="26"/>
      <w:lang w:val="en-US" w:bidi="en-US"/>
    </w:rPr>
  </w:style>
  <w:style w:type="paragraph" w:styleId="Heading3">
    <w:name w:val="heading 3"/>
    <w:basedOn w:val="Normal"/>
    <w:next w:val="Normal"/>
    <w:link w:val="Heading3Char"/>
    <w:uiPriority w:val="9"/>
    <w:unhideWhenUsed/>
    <w:qFormat/>
    <w:rsid w:val="005F05F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autoRedefine/>
    <w:uiPriority w:val="9"/>
    <w:unhideWhenUsed/>
    <w:qFormat/>
    <w:rsid w:val="000B073A"/>
    <w:pPr>
      <w:keepNext/>
      <w:keepLines/>
      <w:spacing w:before="40"/>
      <w:outlineLvl w:val="3"/>
    </w:pPr>
    <w:rPr>
      <w:rFonts w:eastAsia="Times New Roman"/>
      <w:b/>
      <w:i/>
      <w:iCs/>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0B073A"/>
    <w:rPr>
      <w:rFonts w:eastAsia="Times New Roman"/>
      <w:b/>
      <w:i/>
      <w:iCs/>
      <w:lang w:val="x-none" w:eastAsia="x-none" w:bidi="en-US"/>
    </w:rPr>
  </w:style>
  <w:style w:type="paragraph" w:styleId="Caption">
    <w:name w:val="caption"/>
    <w:basedOn w:val="Normal"/>
    <w:next w:val="Normal"/>
    <w:link w:val="CaptionChar"/>
    <w:autoRedefine/>
    <w:uiPriority w:val="35"/>
    <w:unhideWhenUsed/>
    <w:qFormat/>
    <w:rsid w:val="007913EB"/>
    <w:pPr>
      <w:spacing w:after="200"/>
    </w:pPr>
    <w:rPr>
      <w:rFonts w:eastAsia="Times New Roman"/>
      <w:i/>
      <w:iCs/>
      <w:szCs w:val="18"/>
      <w:lang w:bidi="en-US"/>
    </w:rPr>
  </w:style>
  <w:style w:type="paragraph" w:styleId="ListParagraph">
    <w:name w:val="List Paragraph"/>
    <w:basedOn w:val="Normal"/>
    <w:uiPriority w:val="34"/>
    <w:qFormat/>
    <w:rsid w:val="00C95E4E"/>
    <w:pPr>
      <w:ind w:left="720"/>
      <w:contextualSpacing/>
    </w:pPr>
  </w:style>
  <w:style w:type="paragraph" w:styleId="FootnoteText">
    <w:name w:val="footnote text"/>
    <w:basedOn w:val="Normal"/>
    <w:link w:val="FootnoteTextChar"/>
    <w:uiPriority w:val="99"/>
    <w:unhideWhenUsed/>
    <w:qFormat/>
    <w:rsid w:val="00C95E4E"/>
    <w:pPr>
      <w:jc w:val="left"/>
    </w:pPr>
    <w:rPr>
      <w:sz w:val="16"/>
      <w:lang w:val="x-none" w:eastAsia="x-none"/>
    </w:rPr>
  </w:style>
  <w:style w:type="character" w:customStyle="1" w:styleId="FootnoteTextChar">
    <w:name w:val="Footnote Text Char"/>
    <w:basedOn w:val="DefaultParagraphFont"/>
    <w:link w:val="FootnoteText"/>
    <w:uiPriority w:val="99"/>
    <w:rsid w:val="00C95E4E"/>
    <w:rPr>
      <w:rFonts w:ascii="Calibri" w:hAnsi="Calibri" w:cs="Times New Roman"/>
      <w:sz w:val="16"/>
      <w:szCs w:val="20"/>
      <w:lang w:val="x-none" w:eastAsia="x-none"/>
    </w:rPr>
  </w:style>
  <w:style w:type="character" w:styleId="Hyperlink">
    <w:name w:val="Hyperlink"/>
    <w:uiPriority w:val="99"/>
    <w:unhideWhenUsed/>
    <w:rsid w:val="00C95E4E"/>
    <w:rPr>
      <w:color w:val="0000FF"/>
      <w:u w:val="single"/>
    </w:rPr>
  </w:style>
  <w:style w:type="paragraph" w:styleId="EndnoteText">
    <w:name w:val="endnote text"/>
    <w:basedOn w:val="Normal"/>
    <w:link w:val="EndnoteTextChar"/>
    <w:uiPriority w:val="99"/>
    <w:unhideWhenUsed/>
    <w:rsid w:val="00C95E4E"/>
    <w:pPr>
      <w:jc w:val="left"/>
    </w:pPr>
    <w:rPr>
      <w:rFonts w:asciiTheme="minorHAnsi" w:eastAsiaTheme="minorEastAsia" w:hAnsiTheme="minorHAnsi" w:cstheme="minorBidi"/>
    </w:rPr>
  </w:style>
  <w:style w:type="character" w:customStyle="1" w:styleId="EndnoteTextChar">
    <w:name w:val="Endnote Text Char"/>
    <w:basedOn w:val="DefaultParagraphFont"/>
    <w:link w:val="EndnoteText"/>
    <w:uiPriority w:val="99"/>
    <w:rsid w:val="00C95E4E"/>
    <w:rPr>
      <w:rFonts w:eastAsiaTheme="minorEastAsia"/>
      <w:szCs w:val="20"/>
    </w:rPr>
  </w:style>
  <w:style w:type="character" w:styleId="EndnoteReference">
    <w:name w:val="endnote reference"/>
    <w:basedOn w:val="DefaultParagraphFont"/>
    <w:uiPriority w:val="99"/>
    <w:semiHidden/>
    <w:unhideWhenUsed/>
    <w:rsid w:val="00C95E4E"/>
    <w:rPr>
      <w:vertAlign w:val="superscript"/>
    </w:rPr>
  </w:style>
  <w:style w:type="character" w:customStyle="1" w:styleId="CaptionChar">
    <w:name w:val="Caption Char"/>
    <w:basedOn w:val="DefaultParagraphFont"/>
    <w:link w:val="Caption"/>
    <w:uiPriority w:val="35"/>
    <w:rsid w:val="00C95E4E"/>
    <w:rPr>
      <w:rFonts w:ascii="Calibri" w:eastAsia="Times New Roman" w:hAnsi="Calibri" w:cs="Times New Roman"/>
      <w:i/>
      <w:iCs/>
      <w:szCs w:val="18"/>
      <w:lang w:bidi="en-US"/>
    </w:rPr>
  </w:style>
  <w:style w:type="paragraph" w:styleId="BalloonText">
    <w:name w:val="Balloon Text"/>
    <w:basedOn w:val="Normal"/>
    <w:link w:val="BalloonTextChar"/>
    <w:uiPriority w:val="99"/>
    <w:semiHidden/>
    <w:unhideWhenUsed/>
    <w:rsid w:val="00C95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E4E"/>
    <w:rPr>
      <w:rFonts w:ascii="Segoe UI" w:hAnsi="Segoe UI" w:cs="Segoe UI"/>
      <w:sz w:val="18"/>
      <w:szCs w:val="18"/>
    </w:rPr>
  </w:style>
  <w:style w:type="character" w:customStyle="1" w:styleId="Heading1Char">
    <w:name w:val="Heading 1 Char"/>
    <w:basedOn w:val="DefaultParagraphFont"/>
    <w:link w:val="Heading1"/>
    <w:uiPriority w:val="9"/>
    <w:rsid w:val="006D4625"/>
    <w:rPr>
      <w:rFonts w:eastAsiaTheme="majorEastAsia" w:cstheme="majorBidi"/>
      <w:b/>
      <w:smallCaps/>
      <w:color w:val="C00000"/>
      <w:sz w:val="28"/>
      <w:szCs w:val="28"/>
      <w:lang w:val="en-US" w:bidi="en-US"/>
    </w:rPr>
  </w:style>
  <w:style w:type="character" w:customStyle="1" w:styleId="Heading2Char">
    <w:name w:val="Heading 2 Char"/>
    <w:basedOn w:val="DefaultParagraphFont"/>
    <w:link w:val="Heading2"/>
    <w:uiPriority w:val="9"/>
    <w:rsid w:val="006D4625"/>
    <w:rPr>
      <w:rFonts w:eastAsiaTheme="majorEastAsia" w:cstheme="majorBidi"/>
      <w:b/>
      <w:bCs/>
      <w:smallCaps/>
      <w:color w:val="000000" w:themeColor="text1"/>
      <w:sz w:val="24"/>
      <w:szCs w:val="26"/>
      <w:lang w:val="en-US" w:bidi="en-US"/>
    </w:rPr>
  </w:style>
  <w:style w:type="paragraph" w:styleId="NoSpacing">
    <w:name w:val="No Spacing"/>
    <w:link w:val="NoSpacingChar"/>
    <w:autoRedefine/>
    <w:uiPriority w:val="1"/>
    <w:qFormat/>
    <w:rsid w:val="0032245E"/>
    <w:pPr>
      <w:numPr>
        <w:numId w:val="6"/>
      </w:numPr>
      <w:jc w:val="both"/>
    </w:pPr>
    <w:rPr>
      <w:rFonts w:eastAsiaTheme="minorHAnsi"/>
      <w:lang w:val="en-US" w:bidi="en-US"/>
    </w:rPr>
  </w:style>
  <w:style w:type="paragraph" w:styleId="Title">
    <w:name w:val="Title"/>
    <w:basedOn w:val="Normal"/>
    <w:next w:val="Normal"/>
    <w:link w:val="TitleChar"/>
    <w:autoRedefine/>
    <w:uiPriority w:val="10"/>
    <w:qFormat/>
    <w:rsid w:val="006D4625"/>
    <w:pPr>
      <w:pBdr>
        <w:bottom w:val="single" w:sz="4" w:space="4" w:color="auto"/>
      </w:pBdr>
      <w:spacing w:after="300" w:line="360" w:lineRule="auto"/>
      <w:contextualSpacing/>
      <w:jc w:val="center"/>
      <w:outlineLvl w:val="0"/>
    </w:pPr>
    <w:rPr>
      <w:rFonts w:asciiTheme="minorHAnsi" w:eastAsiaTheme="majorEastAsia" w:hAnsiTheme="minorHAnsi" w:cstheme="majorBidi"/>
      <w:color w:val="000000" w:themeColor="text1"/>
      <w:spacing w:val="5"/>
      <w:kern w:val="28"/>
      <w:sz w:val="24"/>
      <w:szCs w:val="24"/>
      <w:lang w:val="en-GB" w:bidi="en-US"/>
    </w:rPr>
  </w:style>
  <w:style w:type="character" w:customStyle="1" w:styleId="TitleChar">
    <w:name w:val="Title Char"/>
    <w:basedOn w:val="DefaultParagraphFont"/>
    <w:link w:val="Title"/>
    <w:uiPriority w:val="10"/>
    <w:rsid w:val="006D4625"/>
    <w:rPr>
      <w:rFonts w:eastAsiaTheme="majorEastAsia" w:cstheme="majorBidi"/>
      <w:color w:val="000000" w:themeColor="text1"/>
      <w:spacing w:val="5"/>
      <w:kern w:val="28"/>
      <w:sz w:val="24"/>
      <w:szCs w:val="24"/>
      <w:lang w:val="en-GB" w:bidi="en-US"/>
    </w:rPr>
  </w:style>
  <w:style w:type="character" w:customStyle="1" w:styleId="NoSpacingChar">
    <w:name w:val="No Spacing Char"/>
    <w:basedOn w:val="DefaultParagraphFont"/>
    <w:link w:val="NoSpacing"/>
    <w:uiPriority w:val="1"/>
    <w:rsid w:val="0032245E"/>
    <w:rPr>
      <w:rFonts w:eastAsiaTheme="minorHAnsi"/>
      <w:lang w:val="en-US" w:bidi="en-US"/>
    </w:rPr>
  </w:style>
  <w:style w:type="paragraph" w:styleId="TOCHeading">
    <w:name w:val="TOC Heading"/>
    <w:basedOn w:val="Heading1"/>
    <w:next w:val="Normal"/>
    <w:uiPriority w:val="39"/>
    <w:unhideWhenUsed/>
    <w:qFormat/>
    <w:rsid w:val="006D4625"/>
    <w:pPr>
      <w:outlineLvl w:val="9"/>
    </w:pPr>
    <w:rPr>
      <w:lang w:val="en-GB"/>
    </w:rPr>
  </w:style>
  <w:style w:type="table" w:styleId="TableGrid">
    <w:name w:val="Table Grid"/>
    <w:basedOn w:val="TableNormal"/>
    <w:uiPriority w:val="59"/>
    <w:rsid w:val="006D4625"/>
    <w:rPr>
      <w:rFonts w:eastAsiaTheme="minorHAns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6D4625"/>
    <w:pPr>
      <w:tabs>
        <w:tab w:val="right" w:leader="dot" w:pos="9736"/>
      </w:tabs>
      <w:spacing w:after="100"/>
    </w:pPr>
    <w:rPr>
      <w:rFonts w:asciiTheme="minorHAnsi" w:eastAsiaTheme="minorEastAsia" w:hAnsiTheme="minorHAnsi" w:cstheme="minorBidi"/>
      <w:b/>
      <w:noProof/>
      <w:szCs w:val="22"/>
      <w:lang w:val="en-GB" w:bidi="en-US"/>
    </w:rPr>
  </w:style>
  <w:style w:type="paragraph" w:styleId="TOC2">
    <w:name w:val="toc 2"/>
    <w:basedOn w:val="Normal"/>
    <w:next w:val="Normal"/>
    <w:autoRedefine/>
    <w:uiPriority w:val="39"/>
    <w:unhideWhenUsed/>
    <w:rsid w:val="006D4625"/>
    <w:pPr>
      <w:tabs>
        <w:tab w:val="right" w:leader="dot" w:pos="9736"/>
      </w:tabs>
      <w:spacing w:after="100"/>
      <w:ind w:left="220"/>
    </w:pPr>
    <w:rPr>
      <w:rFonts w:asciiTheme="minorHAnsi" w:eastAsiaTheme="minorEastAsia" w:hAnsiTheme="minorHAnsi" w:cstheme="minorBidi"/>
      <w:b/>
      <w:i/>
      <w:noProof/>
      <w:szCs w:val="22"/>
      <w:lang w:bidi="en-US"/>
    </w:rPr>
  </w:style>
  <w:style w:type="paragraph" w:styleId="TOC3">
    <w:name w:val="toc 3"/>
    <w:basedOn w:val="Normal"/>
    <w:next w:val="Normal"/>
    <w:autoRedefine/>
    <w:uiPriority w:val="39"/>
    <w:unhideWhenUsed/>
    <w:rsid w:val="006D4625"/>
    <w:pPr>
      <w:spacing w:after="100"/>
      <w:ind w:left="440"/>
    </w:pPr>
    <w:rPr>
      <w:rFonts w:asciiTheme="minorHAnsi" w:eastAsiaTheme="minorEastAsia" w:hAnsiTheme="minorHAnsi" w:cstheme="minorBidi"/>
      <w:szCs w:val="22"/>
      <w:lang w:val="en-GB" w:bidi="en-US"/>
    </w:rPr>
  </w:style>
  <w:style w:type="character" w:customStyle="1" w:styleId="UnresolvedMention">
    <w:name w:val="Unresolved Mention"/>
    <w:basedOn w:val="DefaultParagraphFont"/>
    <w:uiPriority w:val="99"/>
    <w:semiHidden/>
    <w:unhideWhenUsed/>
    <w:rsid w:val="00471714"/>
    <w:rPr>
      <w:color w:val="605E5C"/>
      <w:shd w:val="clear" w:color="auto" w:fill="E1DFDD"/>
    </w:rPr>
  </w:style>
  <w:style w:type="character" w:customStyle="1" w:styleId="Heading3Char">
    <w:name w:val="Heading 3 Char"/>
    <w:basedOn w:val="DefaultParagraphFont"/>
    <w:link w:val="Heading3"/>
    <w:uiPriority w:val="9"/>
    <w:rsid w:val="005F05FE"/>
    <w:rPr>
      <w:rFonts w:asciiTheme="majorHAnsi" w:eastAsiaTheme="majorEastAsia" w:hAnsiTheme="majorHAnsi" w:cstheme="majorBidi"/>
      <w:color w:val="1F3763" w:themeColor="accent1" w:themeShade="7F"/>
      <w:sz w:val="24"/>
      <w:szCs w:val="24"/>
    </w:rPr>
  </w:style>
  <w:style w:type="character" w:styleId="FootnoteReference">
    <w:name w:val="footnote reference"/>
    <w:uiPriority w:val="99"/>
    <w:unhideWhenUsed/>
    <w:rsid w:val="00E31626"/>
    <w:rPr>
      <w:vertAlign w:val="superscript"/>
    </w:rPr>
  </w:style>
  <w:style w:type="paragraph" w:styleId="Header">
    <w:name w:val="header"/>
    <w:basedOn w:val="Normal"/>
    <w:link w:val="HeaderChar"/>
    <w:uiPriority w:val="99"/>
    <w:unhideWhenUsed/>
    <w:rsid w:val="00AC6938"/>
    <w:pPr>
      <w:tabs>
        <w:tab w:val="center" w:pos="4513"/>
        <w:tab w:val="right" w:pos="9026"/>
      </w:tabs>
    </w:pPr>
  </w:style>
  <w:style w:type="character" w:customStyle="1" w:styleId="HeaderChar">
    <w:name w:val="Header Char"/>
    <w:basedOn w:val="DefaultParagraphFont"/>
    <w:link w:val="Header"/>
    <w:uiPriority w:val="99"/>
    <w:rsid w:val="00AC6938"/>
    <w:rPr>
      <w:rFonts w:ascii="Calibri" w:hAnsi="Calibri" w:cs="Times New Roman"/>
      <w:szCs w:val="20"/>
    </w:rPr>
  </w:style>
  <w:style w:type="paragraph" w:styleId="Footer">
    <w:name w:val="footer"/>
    <w:basedOn w:val="Normal"/>
    <w:link w:val="FooterChar"/>
    <w:uiPriority w:val="99"/>
    <w:unhideWhenUsed/>
    <w:rsid w:val="00AC6938"/>
    <w:pPr>
      <w:tabs>
        <w:tab w:val="center" w:pos="4513"/>
        <w:tab w:val="right" w:pos="9026"/>
      </w:tabs>
    </w:pPr>
  </w:style>
  <w:style w:type="character" w:customStyle="1" w:styleId="FooterChar">
    <w:name w:val="Footer Char"/>
    <w:basedOn w:val="DefaultParagraphFont"/>
    <w:link w:val="Footer"/>
    <w:uiPriority w:val="99"/>
    <w:rsid w:val="00AC6938"/>
    <w:rPr>
      <w:rFonts w:ascii="Calibri" w:hAnsi="Calibri"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Z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E73"/>
    <w:pPr>
      <w:jc w:val="both"/>
    </w:pPr>
    <w:rPr>
      <w:rFonts w:ascii="Calibri" w:hAnsi="Calibri" w:cs="Times New Roman"/>
      <w:szCs w:val="20"/>
    </w:rPr>
  </w:style>
  <w:style w:type="paragraph" w:styleId="Heading1">
    <w:name w:val="heading 1"/>
    <w:basedOn w:val="Normal"/>
    <w:next w:val="Normal"/>
    <w:link w:val="Heading1Char"/>
    <w:autoRedefine/>
    <w:uiPriority w:val="9"/>
    <w:qFormat/>
    <w:rsid w:val="006D4625"/>
    <w:pPr>
      <w:keepNext/>
      <w:keepLines/>
      <w:numPr>
        <w:numId w:val="4"/>
      </w:numPr>
      <w:spacing w:after="240"/>
      <w:jc w:val="left"/>
      <w:outlineLvl w:val="0"/>
    </w:pPr>
    <w:rPr>
      <w:rFonts w:asciiTheme="minorHAnsi" w:eastAsiaTheme="majorEastAsia" w:hAnsiTheme="minorHAnsi" w:cstheme="majorBidi"/>
      <w:b/>
      <w:smallCaps/>
      <w:color w:val="C00000"/>
      <w:sz w:val="28"/>
      <w:szCs w:val="28"/>
      <w:lang w:val="en-US" w:bidi="en-US"/>
    </w:rPr>
  </w:style>
  <w:style w:type="paragraph" w:styleId="Heading2">
    <w:name w:val="heading 2"/>
    <w:basedOn w:val="Normal"/>
    <w:next w:val="Normal"/>
    <w:link w:val="Heading2Char"/>
    <w:autoRedefine/>
    <w:uiPriority w:val="9"/>
    <w:unhideWhenUsed/>
    <w:qFormat/>
    <w:rsid w:val="006D4625"/>
    <w:pPr>
      <w:keepNext/>
      <w:keepLines/>
      <w:spacing w:after="120"/>
      <w:ind w:left="360" w:hanging="360"/>
      <w:jc w:val="left"/>
      <w:outlineLvl w:val="1"/>
    </w:pPr>
    <w:rPr>
      <w:rFonts w:asciiTheme="minorHAnsi" w:eastAsiaTheme="majorEastAsia" w:hAnsiTheme="minorHAnsi" w:cstheme="majorBidi"/>
      <w:b/>
      <w:bCs/>
      <w:smallCaps/>
      <w:color w:val="000000" w:themeColor="text1"/>
      <w:sz w:val="24"/>
      <w:szCs w:val="26"/>
      <w:lang w:val="en-US" w:bidi="en-US"/>
    </w:rPr>
  </w:style>
  <w:style w:type="paragraph" w:styleId="Heading3">
    <w:name w:val="heading 3"/>
    <w:basedOn w:val="Normal"/>
    <w:next w:val="Normal"/>
    <w:link w:val="Heading3Char"/>
    <w:uiPriority w:val="9"/>
    <w:unhideWhenUsed/>
    <w:qFormat/>
    <w:rsid w:val="005F05F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autoRedefine/>
    <w:uiPriority w:val="9"/>
    <w:unhideWhenUsed/>
    <w:qFormat/>
    <w:rsid w:val="000B073A"/>
    <w:pPr>
      <w:keepNext/>
      <w:keepLines/>
      <w:spacing w:before="40"/>
      <w:outlineLvl w:val="3"/>
    </w:pPr>
    <w:rPr>
      <w:rFonts w:eastAsia="Times New Roman"/>
      <w:b/>
      <w:i/>
      <w:iCs/>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0B073A"/>
    <w:rPr>
      <w:rFonts w:eastAsia="Times New Roman"/>
      <w:b/>
      <w:i/>
      <w:iCs/>
      <w:lang w:val="x-none" w:eastAsia="x-none" w:bidi="en-US"/>
    </w:rPr>
  </w:style>
  <w:style w:type="paragraph" w:styleId="Caption">
    <w:name w:val="caption"/>
    <w:basedOn w:val="Normal"/>
    <w:next w:val="Normal"/>
    <w:link w:val="CaptionChar"/>
    <w:autoRedefine/>
    <w:uiPriority w:val="35"/>
    <w:unhideWhenUsed/>
    <w:qFormat/>
    <w:rsid w:val="007913EB"/>
    <w:pPr>
      <w:spacing w:after="200"/>
    </w:pPr>
    <w:rPr>
      <w:rFonts w:eastAsia="Times New Roman"/>
      <w:i/>
      <w:iCs/>
      <w:szCs w:val="18"/>
      <w:lang w:bidi="en-US"/>
    </w:rPr>
  </w:style>
  <w:style w:type="paragraph" w:styleId="ListParagraph">
    <w:name w:val="List Paragraph"/>
    <w:basedOn w:val="Normal"/>
    <w:uiPriority w:val="34"/>
    <w:qFormat/>
    <w:rsid w:val="00C95E4E"/>
    <w:pPr>
      <w:ind w:left="720"/>
      <w:contextualSpacing/>
    </w:pPr>
  </w:style>
  <w:style w:type="paragraph" w:styleId="FootnoteText">
    <w:name w:val="footnote text"/>
    <w:basedOn w:val="Normal"/>
    <w:link w:val="FootnoteTextChar"/>
    <w:uiPriority w:val="99"/>
    <w:unhideWhenUsed/>
    <w:qFormat/>
    <w:rsid w:val="00C95E4E"/>
    <w:pPr>
      <w:jc w:val="left"/>
    </w:pPr>
    <w:rPr>
      <w:sz w:val="16"/>
      <w:lang w:val="x-none" w:eastAsia="x-none"/>
    </w:rPr>
  </w:style>
  <w:style w:type="character" w:customStyle="1" w:styleId="FootnoteTextChar">
    <w:name w:val="Footnote Text Char"/>
    <w:basedOn w:val="DefaultParagraphFont"/>
    <w:link w:val="FootnoteText"/>
    <w:uiPriority w:val="99"/>
    <w:rsid w:val="00C95E4E"/>
    <w:rPr>
      <w:rFonts w:ascii="Calibri" w:hAnsi="Calibri" w:cs="Times New Roman"/>
      <w:sz w:val="16"/>
      <w:szCs w:val="20"/>
      <w:lang w:val="x-none" w:eastAsia="x-none"/>
    </w:rPr>
  </w:style>
  <w:style w:type="character" w:styleId="Hyperlink">
    <w:name w:val="Hyperlink"/>
    <w:uiPriority w:val="99"/>
    <w:unhideWhenUsed/>
    <w:rsid w:val="00C95E4E"/>
    <w:rPr>
      <w:color w:val="0000FF"/>
      <w:u w:val="single"/>
    </w:rPr>
  </w:style>
  <w:style w:type="paragraph" w:styleId="EndnoteText">
    <w:name w:val="endnote text"/>
    <w:basedOn w:val="Normal"/>
    <w:link w:val="EndnoteTextChar"/>
    <w:uiPriority w:val="99"/>
    <w:unhideWhenUsed/>
    <w:rsid w:val="00C95E4E"/>
    <w:pPr>
      <w:jc w:val="left"/>
    </w:pPr>
    <w:rPr>
      <w:rFonts w:asciiTheme="minorHAnsi" w:eastAsiaTheme="minorEastAsia" w:hAnsiTheme="minorHAnsi" w:cstheme="minorBidi"/>
    </w:rPr>
  </w:style>
  <w:style w:type="character" w:customStyle="1" w:styleId="EndnoteTextChar">
    <w:name w:val="Endnote Text Char"/>
    <w:basedOn w:val="DefaultParagraphFont"/>
    <w:link w:val="EndnoteText"/>
    <w:uiPriority w:val="99"/>
    <w:rsid w:val="00C95E4E"/>
    <w:rPr>
      <w:rFonts w:eastAsiaTheme="minorEastAsia"/>
      <w:szCs w:val="20"/>
    </w:rPr>
  </w:style>
  <w:style w:type="character" w:styleId="EndnoteReference">
    <w:name w:val="endnote reference"/>
    <w:basedOn w:val="DefaultParagraphFont"/>
    <w:uiPriority w:val="99"/>
    <w:semiHidden/>
    <w:unhideWhenUsed/>
    <w:rsid w:val="00C95E4E"/>
    <w:rPr>
      <w:vertAlign w:val="superscript"/>
    </w:rPr>
  </w:style>
  <w:style w:type="character" w:customStyle="1" w:styleId="CaptionChar">
    <w:name w:val="Caption Char"/>
    <w:basedOn w:val="DefaultParagraphFont"/>
    <w:link w:val="Caption"/>
    <w:uiPriority w:val="35"/>
    <w:rsid w:val="00C95E4E"/>
    <w:rPr>
      <w:rFonts w:ascii="Calibri" w:eastAsia="Times New Roman" w:hAnsi="Calibri" w:cs="Times New Roman"/>
      <w:i/>
      <w:iCs/>
      <w:szCs w:val="18"/>
      <w:lang w:bidi="en-US"/>
    </w:rPr>
  </w:style>
  <w:style w:type="paragraph" w:styleId="BalloonText">
    <w:name w:val="Balloon Text"/>
    <w:basedOn w:val="Normal"/>
    <w:link w:val="BalloonTextChar"/>
    <w:uiPriority w:val="99"/>
    <w:semiHidden/>
    <w:unhideWhenUsed/>
    <w:rsid w:val="00C95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E4E"/>
    <w:rPr>
      <w:rFonts w:ascii="Segoe UI" w:hAnsi="Segoe UI" w:cs="Segoe UI"/>
      <w:sz w:val="18"/>
      <w:szCs w:val="18"/>
    </w:rPr>
  </w:style>
  <w:style w:type="character" w:customStyle="1" w:styleId="Heading1Char">
    <w:name w:val="Heading 1 Char"/>
    <w:basedOn w:val="DefaultParagraphFont"/>
    <w:link w:val="Heading1"/>
    <w:uiPriority w:val="9"/>
    <w:rsid w:val="006D4625"/>
    <w:rPr>
      <w:rFonts w:eastAsiaTheme="majorEastAsia" w:cstheme="majorBidi"/>
      <w:b/>
      <w:smallCaps/>
      <w:color w:val="C00000"/>
      <w:sz w:val="28"/>
      <w:szCs w:val="28"/>
      <w:lang w:val="en-US" w:bidi="en-US"/>
    </w:rPr>
  </w:style>
  <w:style w:type="character" w:customStyle="1" w:styleId="Heading2Char">
    <w:name w:val="Heading 2 Char"/>
    <w:basedOn w:val="DefaultParagraphFont"/>
    <w:link w:val="Heading2"/>
    <w:uiPriority w:val="9"/>
    <w:rsid w:val="006D4625"/>
    <w:rPr>
      <w:rFonts w:eastAsiaTheme="majorEastAsia" w:cstheme="majorBidi"/>
      <w:b/>
      <w:bCs/>
      <w:smallCaps/>
      <w:color w:val="000000" w:themeColor="text1"/>
      <w:sz w:val="24"/>
      <w:szCs w:val="26"/>
      <w:lang w:val="en-US" w:bidi="en-US"/>
    </w:rPr>
  </w:style>
  <w:style w:type="paragraph" w:styleId="NoSpacing">
    <w:name w:val="No Spacing"/>
    <w:link w:val="NoSpacingChar"/>
    <w:autoRedefine/>
    <w:uiPriority w:val="1"/>
    <w:qFormat/>
    <w:rsid w:val="0032245E"/>
    <w:pPr>
      <w:numPr>
        <w:numId w:val="6"/>
      </w:numPr>
      <w:jc w:val="both"/>
    </w:pPr>
    <w:rPr>
      <w:rFonts w:eastAsiaTheme="minorHAnsi"/>
      <w:lang w:val="en-US" w:bidi="en-US"/>
    </w:rPr>
  </w:style>
  <w:style w:type="paragraph" w:styleId="Title">
    <w:name w:val="Title"/>
    <w:basedOn w:val="Normal"/>
    <w:next w:val="Normal"/>
    <w:link w:val="TitleChar"/>
    <w:autoRedefine/>
    <w:uiPriority w:val="10"/>
    <w:qFormat/>
    <w:rsid w:val="006D4625"/>
    <w:pPr>
      <w:pBdr>
        <w:bottom w:val="single" w:sz="4" w:space="4" w:color="auto"/>
      </w:pBdr>
      <w:spacing w:after="300" w:line="360" w:lineRule="auto"/>
      <w:contextualSpacing/>
      <w:jc w:val="center"/>
      <w:outlineLvl w:val="0"/>
    </w:pPr>
    <w:rPr>
      <w:rFonts w:asciiTheme="minorHAnsi" w:eastAsiaTheme="majorEastAsia" w:hAnsiTheme="minorHAnsi" w:cstheme="majorBidi"/>
      <w:color w:val="000000" w:themeColor="text1"/>
      <w:spacing w:val="5"/>
      <w:kern w:val="28"/>
      <w:sz w:val="24"/>
      <w:szCs w:val="24"/>
      <w:lang w:val="en-GB" w:bidi="en-US"/>
    </w:rPr>
  </w:style>
  <w:style w:type="character" w:customStyle="1" w:styleId="TitleChar">
    <w:name w:val="Title Char"/>
    <w:basedOn w:val="DefaultParagraphFont"/>
    <w:link w:val="Title"/>
    <w:uiPriority w:val="10"/>
    <w:rsid w:val="006D4625"/>
    <w:rPr>
      <w:rFonts w:eastAsiaTheme="majorEastAsia" w:cstheme="majorBidi"/>
      <w:color w:val="000000" w:themeColor="text1"/>
      <w:spacing w:val="5"/>
      <w:kern w:val="28"/>
      <w:sz w:val="24"/>
      <w:szCs w:val="24"/>
      <w:lang w:val="en-GB" w:bidi="en-US"/>
    </w:rPr>
  </w:style>
  <w:style w:type="character" w:customStyle="1" w:styleId="NoSpacingChar">
    <w:name w:val="No Spacing Char"/>
    <w:basedOn w:val="DefaultParagraphFont"/>
    <w:link w:val="NoSpacing"/>
    <w:uiPriority w:val="1"/>
    <w:rsid w:val="0032245E"/>
    <w:rPr>
      <w:rFonts w:eastAsiaTheme="minorHAnsi"/>
      <w:lang w:val="en-US" w:bidi="en-US"/>
    </w:rPr>
  </w:style>
  <w:style w:type="paragraph" w:styleId="TOCHeading">
    <w:name w:val="TOC Heading"/>
    <w:basedOn w:val="Heading1"/>
    <w:next w:val="Normal"/>
    <w:uiPriority w:val="39"/>
    <w:unhideWhenUsed/>
    <w:qFormat/>
    <w:rsid w:val="006D4625"/>
    <w:pPr>
      <w:outlineLvl w:val="9"/>
    </w:pPr>
    <w:rPr>
      <w:lang w:val="en-GB"/>
    </w:rPr>
  </w:style>
  <w:style w:type="table" w:styleId="TableGrid">
    <w:name w:val="Table Grid"/>
    <w:basedOn w:val="TableNormal"/>
    <w:uiPriority w:val="59"/>
    <w:rsid w:val="006D4625"/>
    <w:rPr>
      <w:rFonts w:eastAsiaTheme="minorHAnsi"/>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6D4625"/>
    <w:pPr>
      <w:tabs>
        <w:tab w:val="right" w:leader="dot" w:pos="9736"/>
      </w:tabs>
      <w:spacing w:after="100"/>
    </w:pPr>
    <w:rPr>
      <w:rFonts w:asciiTheme="minorHAnsi" w:eastAsiaTheme="minorEastAsia" w:hAnsiTheme="minorHAnsi" w:cstheme="minorBidi"/>
      <w:b/>
      <w:noProof/>
      <w:szCs w:val="22"/>
      <w:lang w:val="en-GB" w:bidi="en-US"/>
    </w:rPr>
  </w:style>
  <w:style w:type="paragraph" w:styleId="TOC2">
    <w:name w:val="toc 2"/>
    <w:basedOn w:val="Normal"/>
    <w:next w:val="Normal"/>
    <w:autoRedefine/>
    <w:uiPriority w:val="39"/>
    <w:unhideWhenUsed/>
    <w:rsid w:val="006D4625"/>
    <w:pPr>
      <w:tabs>
        <w:tab w:val="right" w:leader="dot" w:pos="9736"/>
      </w:tabs>
      <w:spacing w:after="100"/>
      <w:ind w:left="220"/>
    </w:pPr>
    <w:rPr>
      <w:rFonts w:asciiTheme="minorHAnsi" w:eastAsiaTheme="minorEastAsia" w:hAnsiTheme="minorHAnsi" w:cstheme="minorBidi"/>
      <w:b/>
      <w:i/>
      <w:noProof/>
      <w:szCs w:val="22"/>
      <w:lang w:bidi="en-US"/>
    </w:rPr>
  </w:style>
  <w:style w:type="paragraph" w:styleId="TOC3">
    <w:name w:val="toc 3"/>
    <w:basedOn w:val="Normal"/>
    <w:next w:val="Normal"/>
    <w:autoRedefine/>
    <w:uiPriority w:val="39"/>
    <w:unhideWhenUsed/>
    <w:rsid w:val="006D4625"/>
    <w:pPr>
      <w:spacing w:after="100"/>
      <w:ind w:left="440"/>
    </w:pPr>
    <w:rPr>
      <w:rFonts w:asciiTheme="minorHAnsi" w:eastAsiaTheme="minorEastAsia" w:hAnsiTheme="minorHAnsi" w:cstheme="minorBidi"/>
      <w:szCs w:val="22"/>
      <w:lang w:val="en-GB" w:bidi="en-US"/>
    </w:rPr>
  </w:style>
  <w:style w:type="character" w:customStyle="1" w:styleId="UnresolvedMention">
    <w:name w:val="Unresolved Mention"/>
    <w:basedOn w:val="DefaultParagraphFont"/>
    <w:uiPriority w:val="99"/>
    <w:semiHidden/>
    <w:unhideWhenUsed/>
    <w:rsid w:val="00471714"/>
    <w:rPr>
      <w:color w:val="605E5C"/>
      <w:shd w:val="clear" w:color="auto" w:fill="E1DFDD"/>
    </w:rPr>
  </w:style>
  <w:style w:type="character" w:customStyle="1" w:styleId="Heading3Char">
    <w:name w:val="Heading 3 Char"/>
    <w:basedOn w:val="DefaultParagraphFont"/>
    <w:link w:val="Heading3"/>
    <w:uiPriority w:val="9"/>
    <w:rsid w:val="005F05FE"/>
    <w:rPr>
      <w:rFonts w:asciiTheme="majorHAnsi" w:eastAsiaTheme="majorEastAsia" w:hAnsiTheme="majorHAnsi" w:cstheme="majorBidi"/>
      <w:color w:val="1F3763" w:themeColor="accent1" w:themeShade="7F"/>
      <w:sz w:val="24"/>
      <w:szCs w:val="24"/>
    </w:rPr>
  </w:style>
  <w:style w:type="character" w:styleId="FootnoteReference">
    <w:name w:val="footnote reference"/>
    <w:uiPriority w:val="99"/>
    <w:unhideWhenUsed/>
    <w:rsid w:val="00E31626"/>
    <w:rPr>
      <w:vertAlign w:val="superscript"/>
    </w:rPr>
  </w:style>
  <w:style w:type="paragraph" w:styleId="Header">
    <w:name w:val="header"/>
    <w:basedOn w:val="Normal"/>
    <w:link w:val="HeaderChar"/>
    <w:uiPriority w:val="99"/>
    <w:unhideWhenUsed/>
    <w:rsid w:val="00AC6938"/>
    <w:pPr>
      <w:tabs>
        <w:tab w:val="center" w:pos="4513"/>
        <w:tab w:val="right" w:pos="9026"/>
      </w:tabs>
    </w:pPr>
  </w:style>
  <w:style w:type="character" w:customStyle="1" w:styleId="HeaderChar">
    <w:name w:val="Header Char"/>
    <w:basedOn w:val="DefaultParagraphFont"/>
    <w:link w:val="Header"/>
    <w:uiPriority w:val="99"/>
    <w:rsid w:val="00AC6938"/>
    <w:rPr>
      <w:rFonts w:ascii="Calibri" w:hAnsi="Calibri" w:cs="Times New Roman"/>
      <w:szCs w:val="20"/>
    </w:rPr>
  </w:style>
  <w:style w:type="paragraph" w:styleId="Footer">
    <w:name w:val="footer"/>
    <w:basedOn w:val="Normal"/>
    <w:link w:val="FooterChar"/>
    <w:uiPriority w:val="99"/>
    <w:unhideWhenUsed/>
    <w:rsid w:val="00AC6938"/>
    <w:pPr>
      <w:tabs>
        <w:tab w:val="center" w:pos="4513"/>
        <w:tab w:val="right" w:pos="9026"/>
      </w:tabs>
    </w:pPr>
  </w:style>
  <w:style w:type="character" w:customStyle="1" w:styleId="FooterChar">
    <w:name w:val="Footer Char"/>
    <w:basedOn w:val="DefaultParagraphFont"/>
    <w:link w:val="Footer"/>
    <w:uiPriority w:val="99"/>
    <w:rsid w:val="00AC6938"/>
    <w:rPr>
      <w:rFonts w:ascii="Calibri"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46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aps.gov.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ele@gfsa.org.z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XabaSl@saps.gov.za"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sap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1B848-4654-4D9C-98DF-4D3EF5E65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Taylor</dc:creator>
  <cp:keywords/>
  <dc:description/>
  <cp:lastModifiedBy>Windows user</cp:lastModifiedBy>
  <cp:revision>162</cp:revision>
  <dcterms:created xsi:type="dcterms:W3CDTF">2019-03-19T09:41:00Z</dcterms:created>
  <dcterms:modified xsi:type="dcterms:W3CDTF">2019-03-22T07:23:00Z</dcterms:modified>
</cp:coreProperties>
</file>